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F3D76" w14:textId="1E0F43A6" w:rsidR="00434B36" w:rsidRPr="0022025E" w:rsidRDefault="00550E3C" w:rsidP="0022025E">
      <w:pPr>
        <w:jc w:val="both"/>
        <w:rPr>
          <w:rFonts w:asciiTheme="minorHAnsi" w:hAnsiTheme="minorHAnsi" w:cstheme="minorHAnsi"/>
          <w:b/>
          <w:sz w:val="24"/>
          <w:szCs w:val="24"/>
        </w:rPr>
      </w:pPr>
      <w:bookmarkStart w:id="0" w:name="_GoBack"/>
      <w:bookmarkEnd w:id="0"/>
      <w:r w:rsidRPr="00786954">
        <w:rPr>
          <w:rFonts w:asciiTheme="minorHAnsi" w:hAnsiTheme="minorHAnsi" w:cstheme="minorHAnsi"/>
          <w:b/>
          <w:noProof/>
          <w:sz w:val="24"/>
          <w:szCs w:val="24"/>
          <w:lang w:eastAsia="en-AU"/>
        </w:rPr>
        <w:drawing>
          <wp:anchor distT="0" distB="0" distL="114300" distR="114300" simplePos="0" relativeHeight="251658240" behindDoc="0" locked="0" layoutInCell="1" allowOverlap="1" wp14:anchorId="7F4D7056" wp14:editId="5D33E290">
            <wp:simplePos x="0" y="0"/>
            <wp:positionH relativeFrom="margin">
              <wp:posOffset>-304800</wp:posOffset>
            </wp:positionH>
            <wp:positionV relativeFrom="margin">
              <wp:posOffset>-618490</wp:posOffset>
            </wp:positionV>
            <wp:extent cx="6381750" cy="1231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0" cy="1231900"/>
                    </a:xfrm>
                    <a:prstGeom prst="rect">
                      <a:avLst/>
                    </a:prstGeom>
                    <a:noFill/>
                    <a:ln>
                      <a:noFill/>
                    </a:ln>
                  </pic:spPr>
                </pic:pic>
              </a:graphicData>
            </a:graphic>
            <wp14:sizeRelH relativeFrom="margin">
              <wp14:pctWidth>0</wp14:pctWidth>
            </wp14:sizeRelH>
          </wp:anchor>
        </w:drawing>
      </w:r>
      <w:r w:rsidR="00B263BF" w:rsidRPr="00786954">
        <w:rPr>
          <w:rFonts w:asciiTheme="minorHAnsi" w:hAnsiTheme="minorHAnsi" w:cstheme="minorHAnsi"/>
          <w:b/>
          <w:sz w:val="24"/>
          <w:szCs w:val="24"/>
        </w:rPr>
        <w:t>ISSUE 2</w:t>
      </w:r>
      <w:r w:rsidR="008F7AE5">
        <w:rPr>
          <w:rFonts w:asciiTheme="minorHAnsi" w:hAnsiTheme="minorHAnsi" w:cstheme="minorHAnsi"/>
          <w:b/>
          <w:sz w:val="24"/>
          <w:szCs w:val="24"/>
        </w:rPr>
        <w:t>6</w:t>
      </w:r>
      <w:r w:rsidR="00B263BF" w:rsidRPr="00786954">
        <w:rPr>
          <w:rFonts w:asciiTheme="minorHAnsi" w:hAnsiTheme="minorHAnsi" w:cstheme="minorHAnsi"/>
          <w:b/>
          <w:sz w:val="24"/>
          <w:szCs w:val="24"/>
        </w:rPr>
        <w:tab/>
      </w:r>
      <w:r w:rsidR="00B263BF" w:rsidRPr="00786954">
        <w:rPr>
          <w:rFonts w:asciiTheme="minorHAnsi" w:hAnsiTheme="minorHAnsi" w:cstheme="minorHAnsi"/>
          <w:b/>
          <w:sz w:val="24"/>
          <w:szCs w:val="24"/>
        </w:rPr>
        <w:tab/>
      </w:r>
      <w:r w:rsidR="00420198" w:rsidRPr="00786954">
        <w:rPr>
          <w:rFonts w:asciiTheme="minorHAnsi" w:hAnsiTheme="minorHAnsi" w:cstheme="minorHAnsi"/>
          <w:b/>
          <w:sz w:val="24"/>
          <w:szCs w:val="24"/>
        </w:rPr>
        <w:t xml:space="preserve">          </w:t>
      </w:r>
      <w:r w:rsidR="00B263BF" w:rsidRPr="00786954">
        <w:rPr>
          <w:rFonts w:asciiTheme="minorHAnsi" w:hAnsiTheme="minorHAnsi" w:cstheme="minorHAnsi"/>
          <w:b/>
          <w:sz w:val="24"/>
          <w:szCs w:val="24"/>
        </w:rPr>
        <w:t xml:space="preserve">                                                         </w:t>
      </w:r>
      <w:r w:rsidR="008F7AE5">
        <w:rPr>
          <w:rFonts w:asciiTheme="minorHAnsi" w:hAnsiTheme="minorHAnsi" w:cstheme="minorHAnsi"/>
          <w:b/>
          <w:sz w:val="24"/>
          <w:szCs w:val="24"/>
        </w:rPr>
        <w:t xml:space="preserve"> </w:t>
      </w:r>
      <w:r w:rsidR="00B263BF" w:rsidRPr="00786954">
        <w:rPr>
          <w:rFonts w:asciiTheme="minorHAnsi" w:hAnsiTheme="minorHAnsi" w:cstheme="minorHAnsi"/>
          <w:b/>
          <w:sz w:val="24"/>
          <w:szCs w:val="24"/>
        </w:rPr>
        <w:t xml:space="preserve">   </w:t>
      </w:r>
      <w:r w:rsidR="008F7AE5">
        <w:rPr>
          <w:rFonts w:asciiTheme="minorHAnsi" w:hAnsiTheme="minorHAnsi" w:cstheme="minorHAnsi"/>
          <w:b/>
          <w:sz w:val="24"/>
          <w:szCs w:val="24"/>
        </w:rPr>
        <w:t>SEPTEMBER</w:t>
      </w:r>
      <w:r w:rsidR="00B263BF" w:rsidRPr="00786954">
        <w:rPr>
          <w:rFonts w:asciiTheme="minorHAnsi" w:hAnsiTheme="minorHAnsi" w:cstheme="minorHAnsi"/>
          <w:b/>
          <w:sz w:val="24"/>
          <w:szCs w:val="24"/>
        </w:rPr>
        <w:t xml:space="preserve"> 2019</w:t>
      </w:r>
    </w:p>
    <w:p w14:paraId="04571D62" w14:textId="77777777" w:rsidR="008F7AE5" w:rsidRPr="00434B36" w:rsidRDefault="008F7AE5" w:rsidP="008F7AE5">
      <w:pPr>
        <w:numPr>
          <w:ilvl w:val="0"/>
          <w:numId w:val="0"/>
        </w:numPr>
        <w:spacing w:after="0"/>
        <w:jc w:val="both"/>
        <w:rPr>
          <w:rFonts w:asciiTheme="minorHAnsi" w:hAnsiTheme="minorHAnsi" w:cstheme="minorHAnsi"/>
          <w:sz w:val="24"/>
          <w:szCs w:val="24"/>
        </w:rPr>
      </w:pPr>
    </w:p>
    <w:p w14:paraId="5A476264" w14:textId="77777777" w:rsidR="001A7389" w:rsidRPr="00BD596F" w:rsidRDefault="001A7389" w:rsidP="001A7389">
      <w:pPr>
        <w:jc w:val="both"/>
        <w:rPr>
          <w:rFonts w:asciiTheme="minorHAnsi" w:hAnsiTheme="minorHAnsi" w:cstheme="minorHAnsi"/>
          <w:b/>
          <w:color w:val="0070C0"/>
          <w:sz w:val="28"/>
          <w:szCs w:val="28"/>
        </w:rPr>
      </w:pPr>
      <w:r>
        <w:rPr>
          <w:rFonts w:cs="Arial"/>
          <w:b/>
          <w:bCs/>
          <w:color w:val="0070C1"/>
          <w:sz w:val="28"/>
          <w:szCs w:val="28"/>
        </w:rPr>
        <w:t>A note from the AAS President - Sheila Hay</w:t>
      </w:r>
    </w:p>
    <w:p w14:paraId="6CB20A7E" w14:textId="77777777" w:rsidR="00543C70" w:rsidRPr="00A32A04" w:rsidRDefault="00543C70" w:rsidP="00A32A04">
      <w:pPr>
        <w:numPr>
          <w:ilvl w:val="0"/>
          <w:numId w:val="0"/>
        </w:numPr>
        <w:jc w:val="both"/>
        <w:rPr>
          <w:rFonts w:asciiTheme="minorHAnsi" w:hAnsiTheme="minorHAnsi" w:cstheme="minorHAnsi"/>
          <w:color w:val="auto"/>
          <w:sz w:val="24"/>
          <w:szCs w:val="24"/>
        </w:rPr>
      </w:pPr>
      <w:r w:rsidRPr="00A32A04">
        <w:rPr>
          <w:rFonts w:asciiTheme="minorHAnsi" w:hAnsiTheme="minorHAnsi" w:cstheme="minorHAnsi"/>
          <w:color w:val="auto"/>
          <w:sz w:val="24"/>
          <w:szCs w:val="24"/>
        </w:rPr>
        <w:t xml:space="preserve">This year seems to have slipped by very quickly.  Our committee has had a few changes.  Thank you to the new committee members for the work you have already demonstrated that is bringing results. </w:t>
      </w:r>
    </w:p>
    <w:p w14:paraId="054987E0" w14:textId="0E054E62" w:rsidR="00543C70" w:rsidRPr="00A32A04" w:rsidRDefault="00543C70" w:rsidP="00A32A04">
      <w:pPr>
        <w:numPr>
          <w:ilvl w:val="0"/>
          <w:numId w:val="0"/>
        </w:numPr>
        <w:jc w:val="both"/>
        <w:rPr>
          <w:rFonts w:asciiTheme="minorHAnsi" w:hAnsiTheme="minorHAnsi" w:cstheme="minorHAnsi"/>
          <w:color w:val="auto"/>
          <w:sz w:val="24"/>
          <w:szCs w:val="24"/>
        </w:rPr>
      </w:pPr>
      <w:r w:rsidRPr="00A32A04">
        <w:rPr>
          <w:rFonts w:asciiTheme="minorHAnsi" w:hAnsiTheme="minorHAnsi" w:cstheme="minorHAnsi"/>
          <w:color w:val="auto"/>
          <w:sz w:val="24"/>
          <w:szCs w:val="24"/>
        </w:rPr>
        <w:t xml:space="preserve">We are looking forward to seeing some more of the sister schools represented at the </w:t>
      </w:r>
      <w:r w:rsidRPr="00EA27C8">
        <w:rPr>
          <w:rFonts w:asciiTheme="minorHAnsi" w:hAnsiTheme="minorHAnsi" w:cstheme="minorHAnsi"/>
          <w:b/>
          <w:color w:val="auto"/>
          <w:sz w:val="24"/>
          <w:szCs w:val="24"/>
        </w:rPr>
        <w:t xml:space="preserve">AGM on 19th </w:t>
      </w:r>
      <w:proofErr w:type="gramStart"/>
      <w:r w:rsidRPr="00EA27C8">
        <w:rPr>
          <w:rFonts w:asciiTheme="minorHAnsi" w:hAnsiTheme="minorHAnsi" w:cstheme="minorHAnsi"/>
          <w:b/>
          <w:color w:val="auto"/>
          <w:sz w:val="24"/>
          <w:szCs w:val="24"/>
        </w:rPr>
        <w:t>October</w:t>
      </w:r>
      <w:r w:rsidR="00EA27C8">
        <w:rPr>
          <w:rFonts w:asciiTheme="minorHAnsi" w:hAnsiTheme="minorHAnsi" w:cstheme="minorHAnsi"/>
          <w:color w:val="auto"/>
          <w:sz w:val="24"/>
          <w:szCs w:val="24"/>
        </w:rPr>
        <w:t>,</w:t>
      </w:r>
      <w:proofErr w:type="gramEnd"/>
      <w:r w:rsidR="00EA27C8">
        <w:rPr>
          <w:rFonts w:asciiTheme="minorHAnsi" w:hAnsiTheme="minorHAnsi" w:cstheme="minorHAnsi"/>
          <w:color w:val="auto"/>
          <w:sz w:val="24"/>
          <w:szCs w:val="24"/>
        </w:rPr>
        <w:t xml:space="preserve"> 4-6pm at 228a Kooyong Rd, Kewdale</w:t>
      </w:r>
      <w:r w:rsidRPr="00A32A04">
        <w:rPr>
          <w:rFonts w:asciiTheme="minorHAnsi" w:hAnsiTheme="minorHAnsi" w:cstheme="minorHAnsi"/>
          <w:color w:val="auto"/>
          <w:sz w:val="24"/>
          <w:szCs w:val="24"/>
        </w:rPr>
        <w:t xml:space="preserve">. </w:t>
      </w:r>
      <w:r w:rsidR="00EA27C8">
        <w:rPr>
          <w:rFonts w:asciiTheme="minorHAnsi" w:hAnsiTheme="minorHAnsi" w:cstheme="minorHAnsi"/>
          <w:color w:val="auto"/>
          <w:sz w:val="24"/>
          <w:szCs w:val="24"/>
        </w:rPr>
        <w:t>There is plenty of parking opposite.  Phone 9355.5505 if lost.</w:t>
      </w:r>
      <w:r w:rsidRPr="00A32A04">
        <w:rPr>
          <w:rFonts w:asciiTheme="minorHAnsi" w:hAnsiTheme="minorHAnsi" w:cstheme="minorHAnsi"/>
          <w:color w:val="auto"/>
          <w:sz w:val="24"/>
          <w:szCs w:val="24"/>
        </w:rPr>
        <w:t xml:space="preserve"> The position of Membership Records Officer will be vacant if anyone would like to nominate for the position.  Thanks to Kathy Warren for all she has done in a short time.</w:t>
      </w:r>
    </w:p>
    <w:p w14:paraId="70EE58D7" w14:textId="77777777" w:rsidR="00543C70" w:rsidRPr="00A32A04" w:rsidRDefault="00543C70" w:rsidP="00A32A04">
      <w:pPr>
        <w:numPr>
          <w:ilvl w:val="0"/>
          <w:numId w:val="0"/>
        </w:numPr>
        <w:jc w:val="both"/>
        <w:rPr>
          <w:rFonts w:asciiTheme="minorHAnsi" w:hAnsiTheme="minorHAnsi" w:cstheme="minorHAnsi"/>
          <w:color w:val="auto"/>
          <w:sz w:val="24"/>
          <w:szCs w:val="24"/>
        </w:rPr>
      </w:pPr>
      <w:r w:rsidRPr="00A32A04">
        <w:rPr>
          <w:rFonts w:asciiTheme="minorHAnsi" w:hAnsiTheme="minorHAnsi" w:cstheme="minorHAnsi"/>
          <w:color w:val="auto"/>
          <w:sz w:val="24"/>
          <w:szCs w:val="24"/>
        </w:rPr>
        <w:t xml:space="preserve">The ongoing issue with the Bali bank account has been finalized and is addressed in this newsletter.  Thanks to </w:t>
      </w:r>
      <w:proofErr w:type="spellStart"/>
      <w:r w:rsidRPr="00A32A04">
        <w:rPr>
          <w:rFonts w:asciiTheme="minorHAnsi" w:hAnsiTheme="minorHAnsi" w:cstheme="minorHAnsi"/>
          <w:color w:val="auto"/>
          <w:sz w:val="24"/>
          <w:szCs w:val="24"/>
        </w:rPr>
        <w:t>Dewi</w:t>
      </w:r>
      <w:proofErr w:type="spellEnd"/>
      <w:r w:rsidRPr="00A32A04">
        <w:rPr>
          <w:rFonts w:asciiTheme="minorHAnsi" w:hAnsiTheme="minorHAnsi" w:cstheme="minorHAnsi"/>
          <w:color w:val="auto"/>
          <w:sz w:val="24"/>
          <w:szCs w:val="24"/>
        </w:rPr>
        <w:t xml:space="preserve">, </w:t>
      </w:r>
      <w:proofErr w:type="spellStart"/>
      <w:r w:rsidRPr="00A32A04">
        <w:rPr>
          <w:rFonts w:asciiTheme="minorHAnsi" w:hAnsiTheme="minorHAnsi" w:cstheme="minorHAnsi"/>
          <w:color w:val="auto"/>
          <w:sz w:val="24"/>
          <w:szCs w:val="24"/>
        </w:rPr>
        <w:t>Yuni</w:t>
      </w:r>
      <w:proofErr w:type="spellEnd"/>
      <w:r w:rsidRPr="00A32A04">
        <w:rPr>
          <w:rFonts w:asciiTheme="minorHAnsi" w:hAnsiTheme="minorHAnsi" w:cstheme="minorHAnsi"/>
          <w:color w:val="auto"/>
          <w:sz w:val="24"/>
          <w:szCs w:val="24"/>
        </w:rPr>
        <w:t xml:space="preserve">, </w:t>
      </w:r>
      <w:proofErr w:type="spellStart"/>
      <w:r w:rsidRPr="00A32A04">
        <w:rPr>
          <w:rFonts w:asciiTheme="minorHAnsi" w:hAnsiTheme="minorHAnsi" w:cstheme="minorHAnsi"/>
          <w:color w:val="auto"/>
          <w:sz w:val="24"/>
          <w:szCs w:val="24"/>
        </w:rPr>
        <w:t>Eka</w:t>
      </w:r>
      <w:proofErr w:type="spellEnd"/>
      <w:r w:rsidRPr="00A32A04">
        <w:rPr>
          <w:rFonts w:asciiTheme="minorHAnsi" w:hAnsiTheme="minorHAnsi" w:cstheme="minorHAnsi"/>
          <w:color w:val="auto"/>
          <w:sz w:val="24"/>
          <w:szCs w:val="24"/>
        </w:rPr>
        <w:t xml:space="preserve"> and Sri for the assistance in Bali to ensure all the relevant information was provided to enable the new account to be opened. </w:t>
      </w:r>
    </w:p>
    <w:p w14:paraId="02D3205A" w14:textId="77777777" w:rsidR="00543C70" w:rsidRPr="00A32A04" w:rsidRDefault="00543C70" w:rsidP="00A32A04">
      <w:pPr>
        <w:numPr>
          <w:ilvl w:val="0"/>
          <w:numId w:val="0"/>
        </w:numPr>
        <w:jc w:val="both"/>
        <w:rPr>
          <w:rFonts w:asciiTheme="minorHAnsi" w:hAnsiTheme="minorHAnsi" w:cstheme="minorHAnsi"/>
          <w:color w:val="auto"/>
          <w:sz w:val="24"/>
          <w:szCs w:val="24"/>
        </w:rPr>
      </w:pPr>
      <w:r w:rsidRPr="00A32A04">
        <w:rPr>
          <w:rFonts w:asciiTheme="minorHAnsi" w:hAnsiTheme="minorHAnsi" w:cstheme="minorHAnsi"/>
          <w:color w:val="auto"/>
          <w:sz w:val="24"/>
          <w:szCs w:val="24"/>
        </w:rPr>
        <w:t>Many of our students have recently graduated and we wish them all the best for the future.</w:t>
      </w:r>
    </w:p>
    <w:p w14:paraId="0B18FF19" w14:textId="298C8E05" w:rsidR="001A7389" w:rsidRDefault="00543C70" w:rsidP="00A32A04">
      <w:pPr>
        <w:numPr>
          <w:ilvl w:val="0"/>
          <w:numId w:val="0"/>
        </w:numPr>
        <w:jc w:val="both"/>
        <w:rPr>
          <w:rFonts w:asciiTheme="minorHAnsi" w:hAnsiTheme="minorHAnsi" w:cstheme="minorHAnsi"/>
          <w:color w:val="auto"/>
          <w:sz w:val="24"/>
          <w:szCs w:val="24"/>
        </w:rPr>
      </w:pPr>
      <w:r w:rsidRPr="00A32A04">
        <w:rPr>
          <w:rFonts w:asciiTheme="minorHAnsi" w:hAnsiTheme="minorHAnsi" w:cstheme="minorHAnsi"/>
          <w:color w:val="auto"/>
          <w:sz w:val="24"/>
          <w:szCs w:val="24"/>
        </w:rPr>
        <w:t>Thanks to all our supporters and members.  Without you, none of our projects would come to fruition.</w:t>
      </w:r>
    </w:p>
    <w:p w14:paraId="10312B2A" w14:textId="77777777" w:rsidR="00567D0D" w:rsidRPr="00A32A04" w:rsidRDefault="00567D0D" w:rsidP="00A32A04">
      <w:pPr>
        <w:numPr>
          <w:ilvl w:val="0"/>
          <w:numId w:val="0"/>
        </w:numPr>
        <w:jc w:val="both"/>
        <w:rPr>
          <w:rFonts w:asciiTheme="minorHAnsi" w:hAnsiTheme="minorHAnsi" w:cstheme="minorHAnsi"/>
          <w:color w:val="auto"/>
          <w:sz w:val="24"/>
          <w:szCs w:val="24"/>
        </w:rPr>
      </w:pPr>
    </w:p>
    <w:p w14:paraId="4CD7AF32" w14:textId="7EE0A4A3" w:rsidR="003C4C47" w:rsidRPr="00B35CAA" w:rsidRDefault="00B35CAA" w:rsidP="005A14F0">
      <w:pPr>
        <w:numPr>
          <w:ilvl w:val="0"/>
          <w:numId w:val="0"/>
        </w:numPr>
        <w:jc w:val="both"/>
        <w:rPr>
          <w:rFonts w:asciiTheme="minorHAnsi" w:hAnsiTheme="minorHAnsi" w:cstheme="minorHAnsi"/>
          <w:b/>
          <w:color w:val="0070C0"/>
          <w:sz w:val="28"/>
          <w:szCs w:val="28"/>
        </w:rPr>
      </w:pPr>
      <w:r>
        <w:rPr>
          <w:rFonts w:asciiTheme="minorHAnsi" w:hAnsiTheme="minorHAnsi" w:cstheme="minorHAnsi"/>
          <w:b/>
          <w:color w:val="0070C0"/>
          <w:sz w:val="28"/>
          <w:szCs w:val="28"/>
        </w:rPr>
        <w:t xml:space="preserve">Sister School </w:t>
      </w:r>
      <w:r w:rsidRPr="00B35CAA">
        <w:rPr>
          <w:rFonts w:asciiTheme="minorHAnsi" w:hAnsiTheme="minorHAnsi" w:cstheme="minorHAnsi"/>
          <w:b/>
          <w:color w:val="0070C0"/>
          <w:sz w:val="28"/>
          <w:szCs w:val="28"/>
        </w:rPr>
        <w:t>St</w:t>
      </w:r>
      <w:r>
        <w:rPr>
          <w:rFonts w:asciiTheme="minorHAnsi" w:hAnsiTheme="minorHAnsi" w:cstheme="minorHAnsi"/>
          <w:b/>
          <w:color w:val="0070C0"/>
          <w:sz w:val="28"/>
          <w:szCs w:val="28"/>
        </w:rPr>
        <w:t>.</w:t>
      </w:r>
      <w:r w:rsidRPr="00B35CAA">
        <w:rPr>
          <w:rFonts w:asciiTheme="minorHAnsi" w:hAnsiTheme="minorHAnsi" w:cstheme="minorHAnsi"/>
          <w:b/>
          <w:color w:val="0070C0"/>
          <w:sz w:val="28"/>
          <w:szCs w:val="28"/>
        </w:rPr>
        <w:t xml:space="preserve"> Simon Peter Catholic P</w:t>
      </w:r>
      <w:r>
        <w:rPr>
          <w:rFonts w:asciiTheme="minorHAnsi" w:hAnsiTheme="minorHAnsi" w:cstheme="minorHAnsi"/>
          <w:b/>
          <w:color w:val="0070C0"/>
          <w:sz w:val="28"/>
          <w:szCs w:val="28"/>
        </w:rPr>
        <w:t xml:space="preserve">rimary </w:t>
      </w:r>
      <w:r w:rsidRPr="00B35CAA">
        <w:rPr>
          <w:rFonts w:asciiTheme="minorHAnsi" w:hAnsiTheme="minorHAnsi" w:cstheme="minorHAnsi"/>
          <w:b/>
          <w:color w:val="0070C0"/>
          <w:sz w:val="28"/>
          <w:szCs w:val="28"/>
        </w:rPr>
        <w:t>S</w:t>
      </w:r>
      <w:r>
        <w:rPr>
          <w:rFonts w:asciiTheme="minorHAnsi" w:hAnsiTheme="minorHAnsi" w:cstheme="minorHAnsi"/>
          <w:b/>
          <w:color w:val="0070C0"/>
          <w:sz w:val="28"/>
          <w:szCs w:val="28"/>
        </w:rPr>
        <w:t>chool and</w:t>
      </w:r>
      <w:r w:rsidR="001755F5">
        <w:rPr>
          <w:rFonts w:asciiTheme="minorHAnsi" w:hAnsiTheme="minorHAnsi" w:cstheme="minorHAnsi"/>
          <w:b/>
          <w:color w:val="0070C0"/>
          <w:sz w:val="28"/>
          <w:szCs w:val="28"/>
        </w:rPr>
        <w:t xml:space="preserve"> </w:t>
      </w:r>
      <w:r w:rsidRPr="00B35CAA">
        <w:rPr>
          <w:rFonts w:asciiTheme="minorHAnsi" w:hAnsiTheme="minorHAnsi" w:cstheme="minorHAnsi"/>
          <w:b/>
          <w:color w:val="0070C0"/>
          <w:sz w:val="28"/>
          <w:szCs w:val="28"/>
        </w:rPr>
        <w:t xml:space="preserve">SD3 </w:t>
      </w:r>
      <w:proofErr w:type="spellStart"/>
      <w:r w:rsidRPr="00B35CAA">
        <w:rPr>
          <w:rFonts w:asciiTheme="minorHAnsi" w:hAnsiTheme="minorHAnsi" w:cstheme="minorHAnsi"/>
          <w:b/>
          <w:color w:val="0070C0"/>
          <w:sz w:val="28"/>
          <w:szCs w:val="28"/>
        </w:rPr>
        <w:t>Mengwi</w:t>
      </w:r>
      <w:proofErr w:type="spellEnd"/>
      <w:r w:rsidR="007D1FEE">
        <w:rPr>
          <w:rFonts w:asciiTheme="minorHAnsi" w:hAnsiTheme="minorHAnsi" w:cstheme="minorHAnsi"/>
          <w:b/>
          <w:color w:val="0070C0"/>
          <w:sz w:val="28"/>
          <w:szCs w:val="28"/>
        </w:rPr>
        <w:t xml:space="preserve"> –</w:t>
      </w:r>
      <w:r w:rsidR="000741B4">
        <w:rPr>
          <w:rFonts w:asciiTheme="minorHAnsi" w:hAnsiTheme="minorHAnsi" w:cstheme="minorHAnsi"/>
          <w:b/>
          <w:color w:val="0070C0"/>
          <w:sz w:val="28"/>
          <w:szCs w:val="28"/>
        </w:rPr>
        <w:t xml:space="preserve"> by</w:t>
      </w:r>
      <w:r w:rsidR="007D1FEE">
        <w:rPr>
          <w:rFonts w:asciiTheme="minorHAnsi" w:hAnsiTheme="minorHAnsi" w:cstheme="minorHAnsi"/>
          <w:b/>
          <w:color w:val="0070C0"/>
          <w:sz w:val="28"/>
          <w:szCs w:val="28"/>
        </w:rPr>
        <w:t xml:space="preserve"> </w:t>
      </w:r>
      <w:r w:rsidR="00B250DF">
        <w:rPr>
          <w:rFonts w:asciiTheme="minorHAnsi" w:hAnsiTheme="minorHAnsi" w:cstheme="minorHAnsi"/>
          <w:b/>
          <w:color w:val="0070C0"/>
          <w:sz w:val="28"/>
          <w:szCs w:val="28"/>
        </w:rPr>
        <w:t>Jamie Lamont</w:t>
      </w:r>
    </w:p>
    <w:p w14:paraId="082647C6" w14:textId="64955BE7" w:rsidR="00742A23" w:rsidRPr="00742A23" w:rsidRDefault="003C4C47" w:rsidP="00BC6627">
      <w:pPr>
        <w:spacing w:after="0"/>
        <w:ind w:right="-46"/>
        <w:jc w:val="both"/>
        <w:rPr>
          <w:rFonts w:cs="Arial"/>
          <w:sz w:val="24"/>
          <w:szCs w:val="24"/>
        </w:rPr>
      </w:pPr>
      <w:bookmarkStart w:id="1" w:name="_Hlk2061695"/>
      <w:r w:rsidRPr="003C4C47">
        <w:rPr>
          <w:rFonts w:asciiTheme="minorHAnsi" w:hAnsiTheme="minorHAnsi" w:cstheme="minorHAnsi"/>
          <w:sz w:val="24"/>
          <w:szCs w:val="24"/>
        </w:rPr>
        <w:t>St</w:t>
      </w:r>
      <w:r w:rsidR="005A14F0">
        <w:rPr>
          <w:rFonts w:asciiTheme="minorHAnsi" w:hAnsiTheme="minorHAnsi" w:cstheme="minorHAnsi"/>
          <w:sz w:val="24"/>
          <w:szCs w:val="24"/>
        </w:rPr>
        <w:t>. S</w:t>
      </w:r>
      <w:r w:rsidRPr="003C4C47">
        <w:rPr>
          <w:rFonts w:asciiTheme="minorHAnsi" w:hAnsiTheme="minorHAnsi" w:cstheme="minorHAnsi"/>
          <w:sz w:val="24"/>
          <w:szCs w:val="24"/>
        </w:rPr>
        <w:t>imon Peter C</w:t>
      </w:r>
      <w:r w:rsidR="005A14F0">
        <w:rPr>
          <w:rFonts w:asciiTheme="minorHAnsi" w:hAnsiTheme="minorHAnsi" w:cstheme="minorHAnsi"/>
          <w:sz w:val="24"/>
          <w:szCs w:val="24"/>
        </w:rPr>
        <w:t xml:space="preserve">atholic Primary School at </w:t>
      </w:r>
      <w:r w:rsidRPr="003C4C47">
        <w:rPr>
          <w:rFonts w:asciiTheme="minorHAnsi" w:hAnsiTheme="minorHAnsi" w:cstheme="minorHAnsi"/>
          <w:sz w:val="24"/>
          <w:szCs w:val="24"/>
        </w:rPr>
        <w:t xml:space="preserve">Ocean Reef established a sister school relationship in Bali over the last 12 months. Our sister school is called SD2 </w:t>
      </w:r>
      <w:proofErr w:type="spellStart"/>
      <w:r w:rsidRPr="003C4C47">
        <w:rPr>
          <w:rFonts w:asciiTheme="minorHAnsi" w:hAnsiTheme="minorHAnsi" w:cstheme="minorHAnsi"/>
          <w:sz w:val="24"/>
          <w:szCs w:val="24"/>
        </w:rPr>
        <w:t>Mengwi</w:t>
      </w:r>
      <w:proofErr w:type="spellEnd"/>
      <w:r w:rsidRPr="003C4C47">
        <w:rPr>
          <w:rFonts w:asciiTheme="minorHAnsi" w:hAnsiTheme="minorHAnsi" w:cstheme="minorHAnsi"/>
          <w:sz w:val="24"/>
          <w:szCs w:val="24"/>
        </w:rPr>
        <w:t xml:space="preserve"> and is situated about </w:t>
      </w:r>
      <w:r w:rsidR="00574E19">
        <w:rPr>
          <w:rFonts w:asciiTheme="minorHAnsi" w:hAnsiTheme="minorHAnsi" w:cstheme="minorHAnsi"/>
          <w:sz w:val="24"/>
          <w:szCs w:val="24"/>
        </w:rPr>
        <w:t>one-hour</w:t>
      </w:r>
      <w:r w:rsidRPr="003C4C47">
        <w:rPr>
          <w:rFonts w:asciiTheme="minorHAnsi" w:hAnsiTheme="minorHAnsi" w:cstheme="minorHAnsi"/>
          <w:sz w:val="24"/>
          <w:szCs w:val="24"/>
        </w:rPr>
        <w:t xml:space="preserve"> </w:t>
      </w:r>
      <w:r w:rsidR="00BC6627">
        <w:rPr>
          <w:rFonts w:asciiTheme="minorHAnsi" w:hAnsiTheme="minorHAnsi" w:cstheme="minorHAnsi"/>
          <w:sz w:val="24"/>
          <w:szCs w:val="24"/>
        </w:rPr>
        <w:t>Nor</w:t>
      </w:r>
      <w:r w:rsidRPr="003C4C47">
        <w:rPr>
          <w:rFonts w:asciiTheme="minorHAnsi" w:hAnsiTheme="minorHAnsi" w:cstheme="minorHAnsi"/>
          <w:sz w:val="24"/>
          <w:szCs w:val="24"/>
        </w:rPr>
        <w:t xml:space="preserve">th of </w:t>
      </w:r>
      <w:proofErr w:type="spellStart"/>
      <w:r w:rsidRPr="003C4C47">
        <w:rPr>
          <w:rFonts w:asciiTheme="minorHAnsi" w:hAnsiTheme="minorHAnsi" w:cstheme="minorHAnsi"/>
          <w:sz w:val="24"/>
          <w:szCs w:val="24"/>
        </w:rPr>
        <w:t>Kuta</w:t>
      </w:r>
      <w:proofErr w:type="spellEnd"/>
      <w:r w:rsidRPr="003C4C47">
        <w:rPr>
          <w:rFonts w:asciiTheme="minorHAnsi" w:hAnsiTheme="minorHAnsi" w:cstheme="minorHAnsi"/>
          <w:sz w:val="24"/>
          <w:szCs w:val="24"/>
        </w:rPr>
        <w:t xml:space="preserve"> and has approximately 170 students.</w:t>
      </w:r>
    </w:p>
    <w:p w14:paraId="4DE292DC" w14:textId="44685DF7" w:rsidR="007218D6" w:rsidRPr="007218D6" w:rsidRDefault="003C4C47" w:rsidP="00BC6627">
      <w:pPr>
        <w:spacing w:after="0"/>
        <w:ind w:right="-46"/>
        <w:jc w:val="both"/>
        <w:rPr>
          <w:rFonts w:cs="Arial"/>
          <w:sz w:val="24"/>
          <w:szCs w:val="24"/>
        </w:rPr>
      </w:pPr>
      <w:r w:rsidRPr="003C4C47">
        <w:rPr>
          <w:rFonts w:asciiTheme="minorHAnsi" w:hAnsiTheme="minorHAnsi" w:cstheme="minorHAnsi"/>
          <w:sz w:val="24"/>
          <w:szCs w:val="24"/>
        </w:rPr>
        <w:t xml:space="preserve">We connected with this school through AAS, particularly after meeting with Susan </w:t>
      </w:r>
      <w:proofErr w:type="spellStart"/>
      <w:r w:rsidRPr="003C4C47">
        <w:rPr>
          <w:rFonts w:asciiTheme="minorHAnsi" w:hAnsiTheme="minorHAnsi" w:cstheme="minorHAnsi"/>
          <w:sz w:val="24"/>
          <w:szCs w:val="24"/>
        </w:rPr>
        <w:t>Cromb</w:t>
      </w:r>
      <w:proofErr w:type="spellEnd"/>
      <w:r w:rsidRPr="003C4C47">
        <w:rPr>
          <w:rFonts w:asciiTheme="minorHAnsi" w:hAnsiTheme="minorHAnsi" w:cstheme="minorHAnsi"/>
          <w:sz w:val="24"/>
          <w:szCs w:val="24"/>
        </w:rPr>
        <w:t xml:space="preserve"> and talking about some logistical issues. Our school is committed to </w:t>
      </w:r>
      <w:r w:rsidR="007218D6">
        <w:rPr>
          <w:rFonts w:asciiTheme="minorHAnsi" w:hAnsiTheme="minorHAnsi" w:cstheme="minorHAnsi"/>
          <w:sz w:val="24"/>
          <w:szCs w:val="24"/>
        </w:rPr>
        <w:t xml:space="preserve">have a </w:t>
      </w:r>
      <w:proofErr w:type="spellStart"/>
      <w:r w:rsidR="007218D6">
        <w:rPr>
          <w:rFonts w:asciiTheme="minorHAnsi" w:hAnsiTheme="minorHAnsi" w:cstheme="minorHAnsi"/>
          <w:sz w:val="24"/>
          <w:szCs w:val="24"/>
        </w:rPr>
        <w:t>longterm</w:t>
      </w:r>
      <w:proofErr w:type="spellEnd"/>
      <w:r w:rsidRPr="003C4C47">
        <w:rPr>
          <w:rFonts w:asciiTheme="minorHAnsi" w:hAnsiTheme="minorHAnsi" w:cstheme="minorHAnsi"/>
          <w:sz w:val="24"/>
          <w:szCs w:val="24"/>
        </w:rPr>
        <w:t xml:space="preserve"> relationship with SD 2 </w:t>
      </w:r>
      <w:proofErr w:type="spellStart"/>
      <w:r w:rsidRPr="003C4C47">
        <w:rPr>
          <w:rFonts w:asciiTheme="minorHAnsi" w:hAnsiTheme="minorHAnsi" w:cstheme="minorHAnsi"/>
          <w:sz w:val="24"/>
          <w:szCs w:val="24"/>
        </w:rPr>
        <w:t>Mengwi</w:t>
      </w:r>
      <w:proofErr w:type="spellEnd"/>
      <w:r w:rsidRPr="003C4C47">
        <w:rPr>
          <w:rFonts w:asciiTheme="minorHAnsi" w:hAnsiTheme="minorHAnsi" w:cstheme="minorHAnsi"/>
          <w:sz w:val="24"/>
          <w:szCs w:val="24"/>
        </w:rPr>
        <w:t xml:space="preserve"> and last April our school leadership visited our new friends in Bali to sign off on a Memorandum </w:t>
      </w:r>
      <w:r w:rsidR="0011680D">
        <w:rPr>
          <w:rFonts w:asciiTheme="minorHAnsi" w:hAnsiTheme="minorHAnsi" w:cstheme="minorHAnsi"/>
          <w:sz w:val="24"/>
          <w:szCs w:val="24"/>
        </w:rPr>
        <w:t>o</w:t>
      </w:r>
      <w:r w:rsidRPr="003C4C47">
        <w:rPr>
          <w:rFonts w:asciiTheme="minorHAnsi" w:hAnsiTheme="minorHAnsi" w:cstheme="minorHAnsi"/>
          <w:sz w:val="24"/>
          <w:szCs w:val="24"/>
        </w:rPr>
        <w:t>f Understanding</w:t>
      </w:r>
      <w:r w:rsidR="0011680D">
        <w:rPr>
          <w:rFonts w:asciiTheme="minorHAnsi" w:hAnsiTheme="minorHAnsi" w:cstheme="minorHAnsi"/>
          <w:sz w:val="24"/>
          <w:szCs w:val="24"/>
        </w:rPr>
        <w:t xml:space="preserve"> (MOU)</w:t>
      </w:r>
      <w:r w:rsidRPr="003C4C47">
        <w:rPr>
          <w:rFonts w:asciiTheme="minorHAnsi" w:hAnsiTheme="minorHAnsi" w:cstheme="minorHAnsi"/>
          <w:sz w:val="24"/>
          <w:szCs w:val="24"/>
        </w:rPr>
        <w:t xml:space="preserve"> between the </w:t>
      </w:r>
      <w:r w:rsidR="0080242F">
        <w:rPr>
          <w:rFonts w:asciiTheme="minorHAnsi" w:hAnsiTheme="minorHAnsi" w:cstheme="minorHAnsi"/>
          <w:sz w:val="24"/>
          <w:szCs w:val="24"/>
        </w:rPr>
        <w:t>two</w:t>
      </w:r>
      <w:r w:rsidRPr="003C4C47">
        <w:rPr>
          <w:rFonts w:asciiTheme="minorHAnsi" w:hAnsiTheme="minorHAnsi" w:cstheme="minorHAnsi"/>
          <w:sz w:val="24"/>
          <w:szCs w:val="24"/>
        </w:rPr>
        <w:t xml:space="preserve"> schools (written in both languages)</w:t>
      </w:r>
      <w:r w:rsidR="0011680D">
        <w:rPr>
          <w:rFonts w:asciiTheme="minorHAnsi" w:hAnsiTheme="minorHAnsi" w:cstheme="minorHAnsi"/>
          <w:sz w:val="24"/>
          <w:szCs w:val="24"/>
        </w:rPr>
        <w:t>.</w:t>
      </w:r>
    </w:p>
    <w:p w14:paraId="2A1A15FD" w14:textId="77777777" w:rsidR="001A1C8C" w:rsidRDefault="003C4C47" w:rsidP="00BC6627">
      <w:pPr>
        <w:spacing w:after="0"/>
        <w:ind w:right="-46"/>
        <w:jc w:val="both"/>
        <w:rPr>
          <w:rFonts w:cs="Arial"/>
          <w:sz w:val="24"/>
          <w:szCs w:val="24"/>
        </w:rPr>
      </w:pPr>
      <w:r w:rsidRPr="003C4C47">
        <w:rPr>
          <w:rFonts w:asciiTheme="minorHAnsi" w:hAnsiTheme="minorHAnsi" w:cstheme="minorHAnsi"/>
          <w:sz w:val="24"/>
          <w:szCs w:val="24"/>
        </w:rPr>
        <w:t>Our Y</w:t>
      </w:r>
      <w:r w:rsidR="00337038">
        <w:rPr>
          <w:rFonts w:asciiTheme="minorHAnsi" w:hAnsiTheme="minorHAnsi" w:cstheme="minorHAnsi"/>
          <w:sz w:val="24"/>
          <w:szCs w:val="24"/>
        </w:rPr>
        <w:t>ear</w:t>
      </w:r>
      <w:r w:rsidRPr="003C4C47">
        <w:rPr>
          <w:rFonts w:asciiTheme="minorHAnsi" w:hAnsiTheme="minorHAnsi" w:cstheme="minorHAnsi"/>
          <w:sz w:val="24"/>
          <w:szCs w:val="24"/>
        </w:rPr>
        <w:t xml:space="preserve"> 5 students have started communicating through a pen pal relationship and we are planning a school visit in the October school holidays (hoping for about 10 families to visit the sister school). Both schools are trying to support each through helping with teaching resources and we have a fundraising committee at our school that raises funds. Our aim medium to long term is to have some students/teachers from Bali visit us in Australia and spend some time at </w:t>
      </w:r>
      <w:proofErr w:type="gramStart"/>
      <w:r w:rsidRPr="003C4C47">
        <w:rPr>
          <w:rFonts w:asciiTheme="minorHAnsi" w:hAnsiTheme="minorHAnsi" w:cstheme="minorHAnsi"/>
          <w:sz w:val="24"/>
          <w:szCs w:val="24"/>
        </w:rPr>
        <w:t>our</w:t>
      </w:r>
      <w:proofErr w:type="gramEnd"/>
      <w:r w:rsidRPr="003C4C47">
        <w:rPr>
          <w:rFonts w:asciiTheme="minorHAnsi" w:hAnsiTheme="minorHAnsi" w:cstheme="minorHAnsi"/>
          <w:sz w:val="24"/>
          <w:szCs w:val="24"/>
        </w:rPr>
        <w:t xml:space="preserve"> </w:t>
      </w:r>
      <w:r w:rsidR="00C463D0" w:rsidRPr="00C463D0">
        <w:rPr>
          <w:rFonts w:asciiTheme="minorHAnsi" w:hAnsiTheme="minorHAnsi" w:cstheme="minorHAnsi"/>
          <w:sz w:val="24"/>
          <w:szCs w:val="24"/>
        </w:rPr>
        <w:t>spend some time at our school and in our community.</w:t>
      </w:r>
      <w:r w:rsidR="001B4A7B" w:rsidRPr="00184700">
        <w:rPr>
          <w:rFonts w:cs="Arial"/>
          <w:sz w:val="24"/>
          <w:szCs w:val="24"/>
        </w:rPr>
        <w:t xml:space="preserve">  </w:t>
      </w:r>
    </w:p>
    <w:bookmarkEnd w:id="1"/>
    <w:p w14:paraId="114FDCB6" w14:textId="3DD832CF" w:rsidR="002D7D39" w:rsidRDefault="002D7D39" w:rsidP="00DE2943">
      <w:pPr>
        <w:numPr>
          <w:ilvl w:val="0"/>
          <w:numId w:val="0"/>
        </w:numPr>
        <w:spacing w:after="0"/>
        <w:ind w:right="-46"/>
        <w:jc w:val="both"/>
        <w:rPr>
          <w:rFonts w:cs="Arial"/>
          <w:b/>
          <w:i/>
          <w:color w:val="auto"/>
        </w:rPr>
      </w:pPr>
    </w:p>
    <w:p w14:paraId="1AB399DB" w14:textId="77777777" w:rsidR="002D7D39" w:rsidRDefault="002D7D39" w:rsidP="002D7D39">
      <w:pPr>
        <w:numPr>
          <w:ilvl w:val="0"/>
          <w:numId w:val="0"/>
        </w:numPr>
        <w:spacing w:before="0" w:after="0"/>
        <w:ind w:right="-46"/>
        <w:jc w:val="both"/>
        <w:rPr>
          <w:rFonts w:cs="Arial"/>
          <w:sz w:val="24"/>
          <w:szCs w:val="24"/>
        </w:rPr>
      </w:pPr>
    </w:p>
    <w:p w14:paraId="0CD3C397" w14:textId="15D4B262" w:rsidR="001B4A7B" w:rsidRDefault="00CD66BE" w:rsidP="00875EA8">
      <w:pPr>
        <w:spacing w:after="0"/>
        <w:ind w:right="-46"/>
        <w:jc w:val="center"/>
        <w:rPr>
          <w:rFonts w:cs="Arial"/>
          <w:sz w:val="24"/>
          <w:szCs w:val="24"/>
        </w:rPr>
      </w:pPr>
      <w:r>
        <w:rPr>
          <w:noProof/>
          <w:lang w:eastAsia="en-AU"/>
        </w:rPr>
        <w:drawing>
          <wp:inline distT="0" distB="0" distL="0" distR="0" wp14:anchorId="3653E2E4" wp14:editId="36632D7C">
            <wp:extent cx="5162550" cy="38710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2965" cy="3878864"/>
                    </a:xfrm>
                    <a:prstGeom prst="rect">
                      <a:avLst/>
                    </a:prstGeom>
                    <a:noFill/>
                    <a:ln>
                      <a:noFill/>
                    </a:ln>
                  </pic:spPr>
                </pic:pic>
              </a:graphicData>
            </a:graphic>
          </wp:inline>
        </w:drawing>
      </w:r>
    </w:p>
    <w:p w14:paraId="1BCC2641" w14:textId="608DA309" w:rsidR="009E330F" w:rsidRPr="000C4ED6" w:rsidRDefault="009E330F" w:rsidP="00875EA8">
      <w:pPr>
        <w:spacing w:before="0" w:after="0"/>
        <w:ind w:right="-46"/>
        <w:jc w:val="center"/>
        <w:rPr>
          <w:rFonts w:cs="Arial"/>
          <w:i/>
          <w:sz w:val="24"/>
          <w:szCs w:val="24"/>
        </w:rPr>
      </w:pPr>
      <w:r w:rsidRPr="000C4ED6">
        <w:rPr>
          <w:rFonts w:cs="Arial"/>
          <w:b/>
          <w:i/>
          <w:color w:val="auto"/>
        </w:rPr>
        <w:t xml:space="preserve">St. Simon Peter CPS </w:t>
      </w:r>
      <w:r w:rsidR="002E2F72" w:rsidRPr="000C4ED6">
        <w:rPr>
          <w:rFonts w:cs="Arial"/>
          <w:b/>
          <w:i/>
          <w:color w:val="auto"/>
        </w:rPr>
        <w:t xml:space="preserve">and SD2 </w:t>
      </w:r>
      <w:proofErr w:type="spellStart"/>
      <w:r w:rsidR="002E2F72" w:rsidRPr="000C4ED6">
        <w:rPr>
          <w:rFonts w:cs="Arial"/>
          <w:b/>
          <w:i/>
          <w:color w:val="auto"/>
        </w:rPr>
        <w:t>Mengwi</w:t>
      </w:r>
      <w:proofErr w:type="spellEnd"/>
      <w:r w:rsidR="0022025E" w:rsidRPr="000C4ED6">
        <w:rPr>
          <w:rFonts w:cs="Arial"/>
          <w:b/>
          <w:i/>
          <w:color w:val="auto"/>
        </w:rPr>
        <w:t xml:space="preserve"> signed MOU, Bali 2019</w:t>
      </w:r>
    </w:p>
    <w:p w14:paraId="5B855BE7" w14:textId="77777777" w:rsidR="0022025E" w:rsidRDefault="0022025E" w:rsidP="0022025E">
      <w:pPr>
        <w:spacing w:before="0" w:after="0"/>
        <w:ind w:right="-46"/>
        <w:jc w:val="both"/>
        <w:rPr>
          <w:rFonts w:cs="Arial"/>
          <w:sz w:val="24"/>
          <w:szCs w:val="24"/>
        </w:rPr>
      </w:pPr>
    </w:p>
    <w:p w14:paraId="27608DF8" w14:textId="1BC4B442" w:rsidR="001157D5" w:rsidRPr="008F7AE5" w:rsidRDefault="001157D5" w:rsidP="008F7AE5">
      <w:pPr>
        <w:spacing w:after="0"/>
        <w:ind w:right="-46"/>
        <w:rPr>
          <w:rFonts w:cs="Arial"/>
          <w:sz w:val="24"/>
          <w:szCs w:val="24"/>
        </w:rPr>
      </w:pPr>
      <w:r>
        <w:rPr>
          <w:rFonts w:cs="Arial"/>
          <w:sz w:val="24"/>
          <w:szCs w:val="24"/>
        </w:rPr>
        <w:t xml:space="preserve">  </w:t>
      </w:r>
      <w:r w:rsidR="00FF701E">
        <w:rPr>
          <w:rFonts w:cs="Arial"/>
          <w:sz w:val="24"/>
          <w:szCs w:val="24"/>
        </w:rPr>
        <w:t xml:space="preserve">          </w:t>
      </w:r>
      <w:r>
        <w:rPr>
          <w:rFonts w:cs="Arial"/>
          <w:sz w:val="24"/>
          <w:szCs w:val="24"/>
        </w:rPr>
        <w:t xml:space="preserve"> </w:t>
      </w:r>
    </w:p>
    <w:p w14:paraId="769C4A64" w14:textId="09F92D08" w:rsidR="008F7AE5" w:rsidRDefault="007B4B26" w:rsidP="00875EA8">
      <w:pPr>
        <w:numPr>
          <w:ilvl w:val="0"/>
          <w:numId w:val="0"/>
        </w:numPr>
        <w:spacing w:before="0" w:after="0"/>
        <w:jc w:val="center"/>
        <w:rPr>
          <w:rFonts w:asciiTheme="minorHAnsi" w:hAnsiTheme="minorHAnsi" w:cstheme="minorHAnsi"/>
          <w:b/>
          <w:i/>
          <w:sz w:val="24"/>
          <w:szCs w:val="24"/>
        </w:rPr>
      </w:pPr>
      <w:r>
        <w:rPr>
          <w:noProof/>
          <w:lang w:eastAsia="en-AU"/>
        </w:rPr>
        <w:drawing>
          <wp:inline distT="0" distB="0" distL="0" distR="0" wp14:anchorId="0F94FA0B" wp14:editId="614921CE">
            <wp:extent cx="3114675" cy="3381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445" cy="3384382"/>
                    </a:xfrm>
                    <a:prstGeom prst="rect">
                      <a:avLst/>
                    </a:prstGeom>
                    <a:noFill/>
                    <a:ln>
                      <a:noFill/>
                    </a:ln>
                  </pic:spPr>
                </pic:pic>
              </a:graphicData>
            </a:graphic>
          </wp:inline>
        </w:drawing>
      </w:r>
    </w:p>
    <w:p w14:paraId="44433108" w14:textId="07018666" w:rsidR="007B4B26" w:rsidRPr="000C4ED6" w:rsidRDefault="007B4B26" w:rsidP="00875EA8">
      <w:pPr>
        <w:numPr>
          <w:ilvl w:val="0"/>
          <w:numId w:val="0"/>
        </w:numPr>
        <w:spacing w:before="0" w:after="0"/>
        <w:ind w:right="-46"/>
        <w:jc w:val="center"/>
        <w:rPr>
          <w:rFonts w:cs="Arial"/>
          <w:i/>
          <w:color w:val="auto"/>
          <w:sz w:val="24"/>
          <w:szCs w:val="24"/>
        </w:rPr>
      </w:pPr>
      <w:r w:rsidRPr="000C4ED6">
        <w:rPr>
          <w:rFonts w:cs="Arial"/>
          <w:b/>
          <w:i/>
          <w:color w:val="auto"/>
        </w:rPr>
        <w:t>St. Simon Peter CPS in Bali, April 2019</w:t>
      </w:r>
    </w:p>
    <w:p w14:paraId="37414288" w14:textId="488A89D3" w:rsidR="007B4B26" w:rsidRDefault="007B4B26" w:rsidP="00B73C22">
      <w:pPr>
        <w:numPr>
          <w:ilvl w:val="0"/>
          <w:numId w:val="0"/>
        </w:numPr>
        <w:spacing w:before="0"/>
        <w:jc w:val="both"/>
        <w:rPr>
          <w:rFonts w:asciiTheme="minorHAnsi" w:hAnsiTheme="minorHAnsi" w:cstheme="minorHAnsi"/>
          <w:b/>
          <w:i/>
          <w:sz w:val="24"/>
          <w:szCs w:val="24"/>
        </w:rPr>
      </w:pPr>
    </w:p>
    <w:p w14:paraId="05D6345B" w14:textId="77777777" w:rsidR="007B4B26" w:rsidRDefault="007B4B26" w:rsidP="00B73C22">
      <w:pPr>
        <w:numPr>
          <w:ilvl w:val="0"/>
          <w:numId w:val="0"/>
        </w:numPr>
        <w:spacing w:before="0"/>
        <w:jc w:val="both"/>
        <w:rPr>
          <w:rFonts w:asciiTheme="minorHAnsi" w:hAnsiTheme="minorHAnsi" w:cstheme="minorHAnsi"/>
          <w:b/>
          <w:i/>
          <w:sz w:val="24"/>
          <w:szCs w:val="24"/>
        </w:rPr>
      </w:pPr>
    </w:p>
    <w:p w14:paraId="70795B8D" w14:textId="208653C5" w:rsidR="00A46A04" w:rsidRPr="00043526" w:rsidRDefault="00EB7B57" w:rsidP="00BA5A6D">
      <w:pPr>
        <w:jc w:val="both"/>
        <w:rPr>
          <w:rFonts w:asciiTheme="minorHAnsi" w:hAnsiTheme="minorHAnsi" w:cstheme="minorHAnsi"/>
          <w:b/>
          <w:color w:val="0070C0"/>
          <w:sz w:val="28"/>
          <w:szCs w:val="28"/>
        </w:rPr>
      </w:pPr>
      <w:r w:rsidRPr="00043526">
        <w:rPr>
          <w:rFonts w:asciiTheme="minorHAnsi" w:hAnsiTheme="minorHAnsi" w:cstheme="minorHAnsi"/>
          <w:b/>
          <w:color w:val="0070C0"/>
          <w:sz w:val="28"/>
          <w:szCs w:val="28"/>
        </w:rPr>
        <w:t>Again, another fund</w:t>
      </w:r>
      <w:r w:rsidR="00043526" w:rsidRPr="00043526">
        <w:rPr>
          <w:rFonts w:asciiTheme="minorHAnsi" w:hAnsiTheme="minorHAnsi" w:cstheme="minorHAnsi"/>
          <w:b/>
          <w:color w:val="0070C0"/>
          <w:sz w:val="28"/>
          <w:szCs w:val="28"/>
        </w:rPr>
        <w:t xml:space="preserve"> raising from </w:t>
      </w:r>
      <w:r w:rsidR="008C7E7F" w:rsidRPr="00043526">
        <w:rPr>
          <w:rFonts w:asciiTheme="minorHAnsi" w:hAnsiTheme="minorHAnsi" w:cstheme="minorHAnsi"/>
          <w:b/>
          <w:color w:val="0070C0"/>
          <w:sz w:val="28"/>
          <w:szCs w:val="28"/>
        </w:rPr>
        <w:t xml:space="preserve">Iona Presentation College </w:t>
      </w:r>
    </w:p>
    <w:p w14:paraId="1A574E52" w14:textId="44265669" w:rsidR="00E823BF" w:rsidRPr="004E2F13" w:rsidRDefault="00E823BF" w:rsidP="004E2F13">
      <w:pPr>
        <w:jc w:val="both"/>
        <w:rPr>
          <w:rFonts w:asciiTheme="minorHAnsi" w:hAnsiTheme="minorHAnsi" w:cstheme="minorHAnsi"/>
          <w:sz w:val="24"/>
          <w:szCs w:val="24"/>
        </w:rPr>
      </w:pPr>
      <w:r w:rsidRPr="00E823BF">
        <w:rPr>
          <w:rFonts w:asciiTheme="minorHAnsi" w:hAnsiTheme="minorHAnsi" w:cstheme="minorHAnsi"/>
          <w:sz w:val="24"/>
          <w:szCs w:val="24"/>
        </w:rPr>
        <w:t xml:space="preserve">Chloe </w:t>
      </w:r>
      <w:proofErr w:type="spellStart"/>
      <w:r w:rsidRPr="00E823BF">
        <w:rPr>
          <w:rFonts w:asciiTheme="minorHAnsi" w:hAnsiTheme="minorHAnsi" w:cstheme="minorHAnsi"/>
          <w:sz w:val="24"/>
          <w:szCs w:val="24"/>
        </w:rPr>
        <w:t>Hoad</w:t>
      </w:r>
      <w:proofErr w:type="spellEnd"/>
      <w:r w:rsidRPr="00E823BF">
        <w:rPr>
          <w:rFonts w:asciiTheme="minorHAnsi" w:hAnsiTheme="minorHAnsi" w:cstheme="minorHAnsi"/>
          <w:sz w:val="24"/>
          <w:szCs w:val="24"/>
        </w:rPr>
        <w:t xml:space="preserve">, a </w:t>
      </w:r>
      <w:r w:rsidR="008F7AE5">
        <w:rPr>
          <w:rFonts w:asciiTheme="minorHAnsi" w:hAnsiTheme="minorHAnsi" w:cstheme="minorHAnsi"/>
          <w:sz w:val="24"/>
          <w:szCs w:val="24"/>
        </w:rPr>
        <w:t>y</w:t>
      </w:r>
      <w:r w:rsidRPr="00E823BF">
        <w:rPr>
          <w:rFonts w:asciiTheme="minorHAnsi" w:hAnsiTheme="minorHAnsi" w:cstheme="minorHAnsi"/>
          <w:sz w:val="24"/>
          <w:szCs w:val="24"/>
        </w:rPr>
        <w:t xml:space="preserve">ear 5 student at Iona Presentation College Junior School has successfully raised funds totalling to AUD $320 for SDN4 </w:t>
      </w:r>
      <w:proofErr w:type="spellStart"/>
      <w:r w:rsidRPr="00E823BF">
        <w:rPr>
          <w:rFonts w:asciiTheme="minorHAnsi" w:hAnsiTheme="minorHAnsi" w:cstheme="minorHAnsi"/>
          <w:sz w:val="24"/>
          <w:szCs w:val="24"/>
        </w:rPr>
        <w:t>Banyuasri</w:t>
      </w:r>
      <w:proofErr w:type="spellEnd"/>
      <w:r w:rsidRPr="00E823BF">
        <w:rPr>
          <w:rFonts w:asciiTheme="minorHAnsi" w:hAnsiTheme="minorHAnsi" w:cstheme="minorHAnsi"/>
          <w:sz w:val="24"/>
          <w:szCs w:val="24"/>
        </w:rPr>
        <w:t xml:space="preserve"> in </w:t>
      </w:r>
      <w:proofErr w:type="spellStart"/>
      <w:r w:rsidRPr="00E823BF">
        <w:rPr>
          <w:rFonts w:asciiTheme="minorHAnsi" w:hAnsiTheme="minorHAnsi" w:cstheme="minorHAnsi"/>
          <w:sz w:val="24"/>
          <w:szCs w:val="24"/>
        </w:rPr>
        <w:t>Singaraja</w:t>
      </w:r>
      <w:proofErr w:type="spellEnd"/>
      <w:r w:rsidRPr="00E823BF">
        <w:rPr>
          <w:rFonts w:asciiTheme="minorHAnsi" w:hAnsiTheme="minorHAnsi" w:cstheme="minorHAnsi"/>
          <w:sz w:val="24"/>
          <w:szCs w:val="24"/>
        </w:rPr>
        <w:t xml:space="preserve"> with the help of her family members. SDN4 </w:t>
      </w:r>
      <w:proofErr w:type="spellStart"/>
      <w:r w:rsidRPr="00E823BF">
        <w:rPr>
          <w:rFonts w:asciiTheme="minorHAnsi" w:hAnsiTheme="minorHAnsi" w:cstheme="minorHAnsi"/>
          <w:sz w:val="24"/>
          <w:szCs w:val="24"/>
        </w:rPr>
        <w:t>Banyuasri</w:t>
      </w:r>
      <w:proofErr w:type="spellEnd"/>
      <w:r w:rsidRPr="00E823BF">
        <w:rPr>
          <w:rFonts w:asciiTheme="minorHAnsi" w:hAnsiTheme="minorHAnsi" w:cstheme="minorHAnsi"/>
          <w:sz w:val="24"/>
          <w:szCs w:val="24"/>
        </w:rPr>
        <w:t xml:space="preserve"> has been the sister school to Iona Presentation College Junior School since 2016.</w:t>
      </w:r>
    </w:p>
    <w:p w14:paraId="00144FC6" w14:textId="4AACF23F" w:rsidR="00E823BF" w:rsidRPr="000C2546" w:rsidRDefault="00E823BF" w:rsidP="000C2546">
      <w:pPr>
        <w:jc w:val="both"/>
        <w:rPr>
          <w:rFonts w:asciiTheme="minorHAnsi" w:hAnsiTheme="minorHAnsi" w:cstheme="minorHAnsi"/>
          <w:sz w:val="24"/>
          <w:szCs w:val="24"/>
        </w:rPr>
      </w:pPr>
      <w:r w:rsidRPr="00E823BF">
        <w:rPr>
          <w:rFonts w:asciiTheme="minorHAnsi" w:hAnsiTheme="minorHAnsi" w:cstheme="minorHAnsi"/>
          <w:sz w:val="24"/>
          <w:szCs w:val="24"/>
        </w:rPr>
        <w:t>She diligently saved her pocket money and earned extra funds by doing household chores over a period of three months. Chloe also held a bake sale to raise additional funds for SDN4, selling treats outside the garage of her home.</w:t>
      </w:r>
    </w:p>
    <w:p w14:paraId="2645079E" w14:textId="77777777" w:rsidR="00E823BF" w:rsidRPr="00E823BF" w:rsidRDefault="00E823BF" w:rsidP="008F7AE5">
      <w:pPr>
        <w:jc w:val="both"/>
        <w:rPr>
          <w:rFonts w:asciiTheme="minorHAnsi" w:hAnsiTheme="minorHAnsi" w:cstheme="minorHAnsi"/>
          <w:sz w:val="24"/>
          <w:szCs w:val="24"/>
        </w:rPr>
      </w:pPr>
      <w:r w:rsidRPr="00E823BF">
        <w:rPr>
          <w:rFonts w:asciiTheme="minorHAnsi" w:hAnsiTheme="minorHAnsi" w:cstheme="minorHAnsi"/>
          <w:sz w:val="24"/>
          <w:szCs w:val="24"/>
        </w:rPr>
        <w:t xml:space="preserve">She was inspired to assist the students of SDN4 </w:t>
      </w:r>
      <w:proofErr w:type="spellStart"/>
      <w:r w:rsidRPr="00E823BF">
        <w:rPr>
          <w:rFonts w:asciiTheme="minorHAnsi" w:hAnsiTheme="minorHAnsi" w:cstheme="minorHAnsi"/>
          <w:sz w:val="24"/>
          <w:szCs w:val="24"/>
        </w:rPr>
        <w:t>Banyuasri</w:t>
      </w:r>
      <w:proofErr w:type="spellEnd"/>
      <w:r w:rsidRPr="00E823BF">
        <w:rPr>
          <w:rFonts w:asciiTheme="minorHAnsi" w:hAnsiTheme="minorHAnsi" w:cstheme="minorHAnsi"/>
          <w:sz w:val="24"/>
          <w:szCs w:val="24"/>
        </w:rPr>
        <w:t xml:space="preserve"> after hearing of the initiatives of a few individual senior students in the Junior School who raised funds for SDN4 in 2018. She came up with a few ideas to raise funds and with her mother, Kate achieved this amazing feat. </w:t>
      </w:r>
    </w:p>
    <w:p w14:paraId="48F6C7D5" w14:textId="708D3A96" w:rsidR="00BB0B49" w:rsidRPr="00F24389" w:rsidRDefault="00F8648F" w:rsidP="00F24389">
      <w:pPr>
        <w:jc w:val="both"/>
      </w:pPr>
      <w:r w:rsidRPr="00BE3C60">
        <w:rPr>
          <w:rFonts w:asciiTheme="minorHAnsi" w:hAnsiTheme="minorHAnsi" w:cstheme="minorHAnsi"/>
          <w:b/>
          <w:i/>
          <w:sz w:val="24"/>
          <w:szCs w:val="24"/>
        </w:rPr>
        <w:t>“I hope that these funds will assist the students at SDN4 to reach their educational targets.  I am happy to be able to help them”,</w:t>
      </w:r>
      <w:r w:rsidRPr="00E823BF">
        <w:rPr>
          <w:rFonts w:asciiTheme="minorHAnsi" w:hAnsiTheme="minorHAnsi" w:cstheme="minorHAnsi"/>
          <w:sz w:val="24"/>
          <w:szCs w:val="24"/>
        </w:rPr>
        <w:t xml:space="preserve"> Chloe shares. She enjoys traveling to Bali and hopes that she will be able to visit the students at SDN4 </w:t>
      </w:r>
      <w:proofErr w:type="spellStart"/>
      <w:r w:rsidRPr="00E823BF">
        <w:rPr>
          <w:rFonts w:asciiTheme="minorHAnsi" w:hAnsiTheme="minorHAnsi" w:cstheme="minorHAnsi"/>
          <w:sz w:val="24"/>
          <w:szCs w:val="24"/>
        </w:rPr>
        <w:t>Banyuasri</w:t>
      </w:r>
      <w:proofErr w:type="spellEnd"/>
      <w:r w:rsidRPr="00E823BF">
        <w:rPr>
          <w:rFonts w:asciiTheme="minorHAnsi" w:hAnsiTheme="minorHAnsi" w:cstheme="minorHAnsi"/>
          <w:sz w:val="24"/>
          <w:szCs w:val="24"/>
        </w:rPr>
        <w:t xml:space="preserve"> in the n</w:t>
      </w:r>
      <w:r>
        <w:rPr>
          <w:rFonts w:asciiTheme="minorHAnsi" w:hAnsiTheme="minorHAnsi" w:cstheme="minorHAnsi"/>
          <w:sz w:val="24"/>
          <w:szCs w:val="24"/>
        </w:rPr>
        <w:t>e</w:t>
      </w:r>
      <w:r w:rsidRPr="00E823BF">
        <w:rPr>
          <w:rFonts w:asciiTheme="minorHAnsi" w:hAnsiTheme="minorHAnsi" w:cstheme="minorHAnsi"/>
          <w:sz w:val="24"/>
          <w:szCs w:val="24"/>
        </w:rPr>
        <w:t>ar future.</w:t>
      </w:r>
    </w:p>
    <w:p w14:paraId="2329226E" w14:textId="77777777" w:rsidR="00F24389" w:rsidRDefault="006355FA" w:rsidP="00875EA8">
      <w:pPr>
        <w:numPr>
          <w:ilvl w:val="0"/>
          <w:numId w:val="0"/>
        </w:numPr>
        <w:spacing w:after="0"/>
        <w:jc w:val="center"/>
        <w:rPr>
          <w:rFonts w:cs="Arial"/>
          <w:b/>
          <w:bCs/>
          <w:i/>
          <w:iCs/>
        </w:rPr>
      </w:pPr>
      <w:r>
        <w:rPr>
          <w:noProof/>
          <w:lang w:eastAsia="en-AU"/>
        </w:rPr>
        <w:drawing>
          <wp:inline distT="0" distB="0" distL="0" distR="0" wp14:anchorId="1FAC3CFC" wp14:editId="0F659711">
            <wp:extent cx="3979542" cy="2984793"/>
            <wp:effectExtent l="1905"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90771" cy="2993215"/>
                    </a:xfrm>
                    <a:prstGeom prst="rect">
                      <a:avLst/>
                    </a:prstGeom>
                    <a:noFill/>
                    <a:ln>
                      <a:noFill/>
                    </a:ln>
                  </pic:spPr>
                </pic:pic>
              </a:graphicData>
            </a:graphic>
          </wp:inline>
        </w:drawing>
      </w:r>
    </w:p>
    <w:p w14:paraId="2F49889C" w14:textId="008FCEAF" w:rsidR="000741B4" w:rsidRDefault="008B4782" w:rsidP="00875EA8">
      <w:pPr>
        <w:numPr>
          <w:ilvl w:val="0"/>
          <w:numId w:val="0"/>
        </w:numPr>
        <w:spacing w:before="0"/>
        <w:jc w:val="center"/>
        <w:rPr>
          <w:rFonts w:cs="Arial"/>
          <w:b/>
          <w:bCs/>
          <w:i/>
          <w:iCs/>
        </w:rPr>
      </w:pPr>
      <w:r>
        <w:rPr>
          <w:rFonts w:cs="Arial"/>
          <w:b/>
          <w:bCs/>
          <w:i/>
          <w:iCs/>
        </w:rPr>
        <w:t>C</w:t>
      </w:r>
      <w:r w:rsidR="000758B3">
        <w:rPr>
          <w:rFonts w:cs="Arial"/>
          <w:b/>
          <w:bCs/>
          <w:i/>
          <w:iCs/>
        </w:rPr>
        <w:t>h</w:t>
      </w:r>
      <w:r>
        <w:rPr>
          <w:rFonts w:cs="Arial"/>
          <w:b/>
          <w:bCs/>
          <w:i/>
          <w:iCs/>
        </w:rPr>
        <w:t xml:space="preserve">loe </w:t>
      </w:r>
      <w:proofErr w:type="spellStart"/>
      <w:r w:rsidR="00BB0B49">
        <w:rPr>
          <w:rFonts w:cs="Arial"/>
          <w:b/>
          <w:bCs/>
          <w:i/>
          <w:iCs/>
        </w:rPr>
        <w:t>Hoad</w:t>
      </w:r>
      <w:proofErr w:type="spellEnd"/>
      <w:r w:rsidRPr="008B4782">
        <w:rPr>
          <w:rFonts w:cs="Arial"/>
          <w:b/>
          <w:bCs/>
          <w:i/>
          <w:iCs/>
        </w:rPr>
        <w:t xml:space="preserve"> with her certificate of acknowledgement from AAS</w:t>
      </w:r>
      <w:r w:rsidR="000758B3">
        <w:rPr>
          <w:rFonts w:cs="Arial"/>
          <w:b/>
          <w:bCs/>
          <w:i/>
          <w:iCs/>
        </w:rPr>
        <w:t>.</w:t>
      </w:r>
    </w:p>
    <w:p w14:paraId="27F8AD8C" w14:textId="77777777" w:rsidR="00F24389" w:rsidRPr="00F24389" w:rsidRDefault="00F24389" w:rsidP="00543FD4">
      <w:pPr>
        <w:numPr>
          <w:ilvl w:val="0"/>
          <w:numId w:val="0"/>
        </w:numPr>
        <w:jc w:val="both"/>
        <w:rPr>
          <w:rFonts w:cs="Arial"/>
          <w:b/>
          <w:bCs/>
          <w:i/>
          <w:iCs/>
        </w:rPr>
      </w:pPr>
    </w:p>
    <w:p w14:paraId="6D29287E" w14:textId="67453891" w:rsidR="00370B9D" w:rsidRDefault="00370B9D" w:rsidP="000741B4">
      <w:pPr>
        <w:numPr>
          <w:ilvl w:val="0"/>
          <w:numId w:val="0"/>
        </w:numPr>
        <w:autoSpaceDE w:val="0"/>
        <w:autoSpaceDN w:val="0"/>
        <w:adjustRightInd w:val="0"/>
        <w:spacing w:before="0" w:after="0" w:line="240" w:lineRule="auto"/>
        <w:jc w:val="both"/>
        <w:rPr>
          <w:rFonts w:cs="Arial"/>
          <w:sz w:val="24"/>
          <w:szCs w:val="24"/>
        </w:rPr>
      </w:pPr>
      <w:proofErr w:type="spellStart"/>
      <w:r>
        <w:rPr>
          <w:rFonts w:cs="Arial"/>
          <w:sz w:val="24"/>
          <w:szCs w:val="24"/>
        </w:rPr>
        <w:t>AdoptASchool</w:t>
      </w:r>
      <w:proofErr w:type="spellEnd"/>
      <w:r>
        <w:rPr>
          <w:rFonts w:cs="Arial"/>
          <w:sz w:val="24"/>
          <w:szCs w:val="24"/>
        </w:rPr>
        <w:t xml:space="preserve"> acknowledges </w:t>
      </w:r>
      <w:r w:rsidR="00F8648F">
        <w:rPr>
          <w:rFonts w:cs="Arial"/>
          <w:sz w:val="24"/>
          <w:szCs w:val="24"/>
        </w:rPr>
        <w:t>Chloe</w:t>
      </w:r>
      <w:r>
        <w:rPr>
          <w:rFonts w:cs="Arial"/>
          <w:sz w:val="24"/>
          <w:szCs w:val="24"/>
        </w:rPr>
        <w:t>’s great efforts and have presented her with</w:t>
      </w:r>
    </w:p>
    <w:p w14:paraId="5F0351D9" w14:textId="77777777" w:rsidR="00370B9D" w:rsidRDefault="00370B9D" w:rsidP="000741B4">
      <w:pPr>
        <w:numPr>
          <w:ilvl w:val="0"/>
          <w:numId w:val="0"/>
        </w:numPr>
        <w:autoSpaceDE w:val="0"/>
        <w:autoSpaceDN w:val="0"/>
        <w:adjustRightInd w:val="0"/>
        <w:spacing w:before="0" w:after="0" w:line="240" w:lineRule="auto"/>
        <w:jc w:val="both"/>
        <w:rPr>
          <w:rFonts w:cs="Arial"/>
          <w:sz w:val="24"/>
          <w:szCs w:val="24"/>
        </w:rPr>
      </w:pPr>
      <w:r>
        <w:rPr>
          <w:rFonts w:cs="Arial"/>
          <w:sz w:val="24"/>
          <w:szCs w:val="24"/>
        </w:rPr>
        <w:t>a certificate of acknowledgement.</w:t>
      </w:r>
    </w:p>
    <w:p w14:paraId="5A906C1E" w14:textId="34B48203" w:rsidR="00370B9D" w:rsidRPr="00043526" w:rsidRDefault="00370B9D" w:rsidP="00162CD9">
      <w:pPr>
        <w:numPr>
          <w:ilvl w:val="0"/>
          <w:numId w:val="0"/>
        </w:numPr>
        <w:jc w:val="both"/>
      </w:pPr>
      <w:r>
        <w:rPr>
          <w:rFonts w:cs="Arial"/>
          <w:sz w:val="24"/>
          <w:szCs w:val="24"/>
        </w:rPr>
        <w:t xml:space="preserve">Thank you very much </w:t>
      </w:r>
      <w:r w:rsidR="00F8648F">
        <w:rPr>
          <w:rFonts w:cs="Arial"/>
          <w:sz w:val="24"/>
          <w:szCs w:val="24"/>
        </w:rPr>
        <w:t>Chloe</w:t>
      </w:r>
      <w:r>
        <w:rPr>
          <w:rFonts w:cs="Arial"/>
          <w:sz w:val="24"/>
          <w:szCs w:val="24"/>
        </w:rPr>
        <w:t>! (</w:t>
      </w:r>
      <w:proofErr w:type="spellStart"/>
      <w:r>
        <w:rPr>
          <w:rFonts w:cs="Arial"/>
          <w:sz w:val="24"/>
          <w:szCs w:val="24"/>
        </w:rPr>
        <w:t>Terima</w:t>
      </w:r>
      <w:proofErr w:type="spellEnd"/>
      <w:r>
        <w:rPr>
          <w:rFonts w:cs="Arial"/>
          <w:sz w:val="24"/>
          <w:szCs w:val="24"/>
        </w:rPr>
        <w:t xml:space="preserve"> Kasih </w:t>
      </w:r>
      <w:proofErr w:type="spellStart"/>
      <w:r>
        <w:rPr>
          <w:rFonts w:cs="Arial"/>
          <w:sz w:val="24"/>
          <w:szCs w:val="24"/>
        </w:rPr>
        <w:t>banyak</w:t>
      </w:r>
      <w:proofErr w:type="spellEnd"/>
      <w:r>
        <w:rPr>
          <w:rFonts w:cs="Arial"/>
          <w:sz w:val="24"/>
          <w:szCs w:val="24"/>
        </w:rPr>
        <w:t xml:space="preserve"> Georgie!)</w:t>
      </w:r>
    </w:p>
    <w:p w14:paraId="65DA6A85" w14:textId="5CB2228A" w:rsidR="00F77409" w:rsidRDefault="00F77409" w:rsidP="00B523BF">
      <w:pPr>
        <w:numPr>
          <w:ilvl w:val="0"/>
          <w:numId w:val="0"/>
        </w:numPr>
        <w:spacing w:after="0"/>
        <w:rPr>
          <w:b/>
          <w:color w:val="0070C0"/>
          <w:sz w:val="28"/>
          <w:szCs w:val="28"/>
        </w:rPr>
      </w:pPr>
      <w:r w:rsidRPr="00F77409">
        <w:rPr>
          <w:b/>
          <w:color w:val="0070C0"/>
          <w:sz w:val="28"/>
          <w:szCs w:val="28"/>
        </w:rPr>
        <w:lastRenderedPageBreak/>
        <w:t xml:space="preserve">English Teacher at SMPN2, </w:t>
      </w:r>
      <w:proofErr w:type="spellStart"/>
      <w:r w:rsidRPr="00F77409">
        <w:rPr>
          <w:b/>
          <w:color w:val="0070C0"/>
          <w:sz w:val="28"/>
          <w:szCs w:val="28"/>
        </w:rPr>
        <w:t>Kuta</w:t>
      </w:r>
      <w:proofErr w:type="spellEnd"/>
      <w:r w:rsidRPr="00F77409">
        <w:rPr>
          <w:b/>
          <w:color w:val="0070C0"/>
          <w:sz w:val="28"/>
          <w:szCs w:val="28"/>
        </w:rPr>
        <w:t>, recipient of an AAS Scholarship and graduate of TESOL at Milner International College of English, Perth</w:t>
      </w:r>
      <w:r w:rsidR="00B523BF">
        <w:rPr>
          <w:b/>
          <w:color w:val="0070C0"/>
          <w:sz w:val="28"/>
          <w:szCs w:val="28"/>
        </w:rPr>
        <w:t xml:space="preserve"> – </w:t>
      </w:r>
      <w:proofErr w:type="spellStart"/>
      <w:r w:rsidR="00B523BF">
        <w:rPr>
          <w:b/>
          <w:color w:val="0070C0"/>
          <w:sz w:val="28"/>
          <w:szCs w:val="28"/>
        </w:rPr>
        <w:t>Desak</w:t>
      </w:r>
      <w:proofErr w:type="spellEnd"/>
      <w:r w:rsidR="00B523BF">
        <w:rPr>
          <w:b/>
          <w:color w:val="0070C0"/>
          <w:sz w:val="28"/>
          <w:szCs w:val="28"/>
        </w:rPr>
        <w:t xml:space="preserve"> Ru</w:t>
      </w:r>
      <w:r w:rsidR="00021FF4">
        <w:rPr>
          <w:b/>
          <w:color w:val="0070C0"/>
          <w:sz w:val="28"/>
          <w:szCs w:val="28"/>
        </w:rPr>
        <w:t>k</w:t>
      </w:r>
      <w:r w:rsidR="00B523BF">
        <w:rPr>
          <w:b/>
          <w:color w:val="0070C0"/>
          <w:sz w:val="28"/>
          <w:szCs w:val="28"/>
        </w:rPr>
        <w:t>mini</w:t>
      </w:r>
    </w:p>
    <w:p w14:paraId="38E3F3CE" w14:textId="77777777" w:rsidR="00CC1B1D" w:rsidRPr="00DE66CA" w:rsidRDefault="00CC1B1D" w:rsidP="00DE66CA">
      <w:pPr>
        <w:numPr>
          <w:ilvl w:val="0"/>
          <w:numId w:val="0"/>
        </w:numPr>
        <w:spacing w:before="0" w:after="0"/>
        <w:rPr>
          <w:color w:val="0070C0"/>
          <w:sz w:val="24"/>
          <w:szCs w:val="24"/>
        </w:rPr>
      </w:pPr>
    </w:p>
    <w:p w14:paraId="0C09B648" w14:textId="56D4A1A4" w:rsidR="00B523BF" w:rsidRDefault="00B9015B" w:rsidP="00DE66CA">
      <w:pPr>
        <w:numPr>
          <w:ilvl w:val="0"/>
          <w:numId w:val="0"/>
        </w:numPr>
        <w:spacing w:before="0" w:after="0"/>
        <w:jc w:val="both"/>
        <w:rPr>
          <w:color w:val="auto"/>
          <w:sz w:val="24"/>
          <w:szCs w:val="24"/>
        </w:rPr>
      </w:pPr>
      <w:r w:rsidRPr="00CC1B1D">
        <w:rPr>
          <w:color w:val="auto"/>
          <w:sz w:val="24"/>
          <w:szCs w:val="24"/>
        </w:rPr>
        <w:t xml:space="preserve">Huge congratulations </w:t>
      </w:r>
      <w:proofErr w:type="spellStart"/>
      <w:r w:rsidRPr="00CC1B1D">
        <w:rPr>
          <w:color w:val="auto"/>
          <w:sz w:val="24"/>
          <w:szCs w:val="24"/>
        </w:rPr>
        <w:t>Desak</w:t>
      </w:r>
      <w:proofErr w:type="spellEnd"/>
      <w:r w:rsidRPr="00CC1B1D">
        <w:rPr>
          <w:color w:val="auto"/>
          <w:sz w:val="24"/>
          <w:szCs w:val="24"/>
        </w:rPr>
        <w:t xml:space="preserve"> from all of</w:t>
      </w:r>
      <w:r w:rsidR="00DE66CA">
        <w:rPr>
          <w:color w:val="auto"/>
          <w:sz w:val="24"/>
          <w:szCs w:val="24"/>
        </w:rPr>
        <w:t xml:space="preserve"> us </w:t>
      </w:r>
      <w:r w:rsidRPr="00CC1B1D">
        <w:rPr>
          <w:color w:val="auto"/>
          <w:sz w:val="24"/>
          <w:szCs w:val="24"/>
        </w:rPr>
        <w:t xml:space="preserve">here at </w:t>
      </w:r>
      <w:proofErr w:type="spellStart"/>
      <w:r w:rsidRPr="00CC1B1D">
        <w:rPr>
          <w:color w:val="auto"/>
          <w:sz w:val="24"/>
          <w:szCs w:val="24"/>
        </w:rPr>
        <w:t>AdoptASchool</w:t>
      </w:r>
      <w:proofErr w:type="spellEnd"/>
      <w:r w:rsidRPr="00CC1B1D">
        <w:rPr>
          <w:color w:val="auto"/>
          <w:sz w:val="24"/>
          <w:szCs w:val="24"/>
        </w:rPr>
        <w:t>.  You were a very deserving finalist.</w:t>
      </w:r>
    </w:p>
    <w:p w14:paraId="3649F369" w14:textId="77777777" w:rsidR="00DE66CA" w:rsidRPr="00CC1B1D" w:rsidRDefault="00DE66CA" w:rsidP="00CC1B1D">
      <w:pPr>
        <w:numPr>
          <w:ilvl w:val="0"/>
          <w:numId w:val="0"/>
        </w:numPr>
        <w:spacing w:before="0"/>
        <w:jc w:val="both"/>
        <w:rPr>
          <w:color w:val="auto"/>
          <w:sz w:val="24"/>
          <w:szCs w:val="24"/>
        </w:rPr>
      </w:pPr>
    </w:p>
    <w:p w14:paraId="05A84EA1" w14:textId="77777777" w:rsidR="00B626F5" w:rsidRDefault="007A0482" w:rsidP="00C81FFD">
      <w:pPr>
        <w:numPr>
          <w:ilvl w:val="0"/>
          <w:numId w:val="0"/>
        </w:numPr>
        <w:jc w:val="both"/>
        <w:rPr>
          <w:sz w:val="24"/>
          <w:szCs w:val="24"/>
        </w:rPr>
      </w:pPr>
      <w:r w:rsidRPr="007A0482">
        <w:rPr>
          <w:sz w:val="24"/>
          <w:szCs w:val="24"/>
        </w:rPr>
        <w:t>Firs</w:t>
      </w:r>
      <w:r w:rsidR="00C81FFD">
        <w:rPr>
          <w:sz w:val="24"/>
          <w:szCs w:val="24"/>
        </w:rPr>
        <w:t>t</w:t>
      </w:r>
      <w:r w:rsidRPr="007A0482">
        <w:rPr>
          <w:sz w:val="24"/>
          <w:szCs w:val="24"/>
        </w:rPr>
        <w:t>, I would like to express my gratitude to the almighty God for his blessing that I could come to national competition level. This level is dreamt by all teachers in Indonesia. It is the competition of outstanding teachers. It was a long journey until I could go to Jakarta to join the competition.</w:t>
      </w:r>
    </w:p>
    <w:p w14:paraId="14654C0E" w14:textId="24DD2A91" w:rsidR="007A0482" w:rsidRPr="007A0482" w:rsidRDefault="007A0482" w:rsidP="00C81FFD">
      <w:pPr>
        <w:numPr>
          <w:ilvl w:val="0"/>
          <w:numId w:val="0"/>
        </w:numPr>
        <w:jc w:val="both"/>
        <w:rPr>
          <w:sz w:val="24"/>
          <w:szCs w:val="24"/>
        </w:rPr>
      </w:pPr>
      <w:r w:rsidRPr="007A0482">
        <w:rPr>
          <w:sz w:val="24"/>
          <w:szCs w:val="24"/>
        </w:rPr>
        <w:t xml:space="preserve">Lots of work needed to be done to prepare for the competition. There </w:t>
      </w:r>
      <w:proofErr w:type="gramStart"/>
      <w:r w:rsidRPr="007A0482">
        <w:rPr>
          <w:sz w:val="24"/>
          <w:szCs w:val="24"/>
        </w:rPr>
        <w:t>were</w:t>
      </w:r>
      <w:proofErr w:type="gramEnd"/>
      <w:r w:rsidRPr="007A0482">
        <w:rPr>
          <w:sz w:val="24"/>
          <w:szCs w:val="24"/>
        </w:rPr>
        <w:t xml:space="preserve"> participation in workshops and seminars, writing classroom action research and other reports to demonstrate the improvement in my knowledge. The Outstanding Teacher’s Competition was started from regency level. </w:t>
      </w:r>
    </w:p>
    <w:p w14:paraId="0D23766D" w14:textId="281192EC" w:rsidR="007A0482" w:rsidRPr="007A0482" w:rsidRDefault="007A0482" w:rsidP="00C81FFD">
      <w:pPr>
        <w:numPr>
          <w:ilvl w:val="0"/>
          <w:numId w:val="0"/>
        </w:numPr>
        <w:jc w:val="both"/>
        <w:rPr>
          <w:sz w:val="24"/>
          <w:szCs w:val="24"/>
        </w:rPr>
      </w:pPr>
      <w:r w:rsidRPr="007A0482">
        <w:rPr>
          <w:sz w:val="24"/>
          <w:szCs w:val="24"/>
        </w:rPr>
        <w:t>It was in February that my headmaster asked me to join the teacher’s competition for regency level. At first there were three steps I needed to pass.</w:t>
      </w:r>
      <w:r w:rsidR="00F452BD">
        <w:rPr>
          <w:sz w:val="24"/>
          <w:szCs w:val="24"/>
        </w:rPr>
        <w:t xml:space="preserve"> </w:t>
      </w:r>
      <w:r w:rsidRPr="007A0482">
        <w:rPr>
          <w:sz w:val="24"/>
          <w:szCs w:val="24"/>
        </w:rPr>
        <w:t xml:space="preserve">They were portfolio, written test, and interview test. There were about 30 teachers of junior high schools around </w:t>
      </w:r>
      <w:proofErr w:type="spellStart"/>
      <w:r w:rsidRPr="007A0482">
        <w:rPr>
          <w:sz w:val="24"/>
          <w:szCs w:val="24"/>
        </w:rPr>
        <w:t>Badung</w:t>
      </w:r>
      <w:proofErr w:type="spellEnd"/>
      <w:r w:rsidRPr="007A0482">
        <w:rPr>
          <w:sz w:val="24"/>
          <w:szCs w:val="24"/>
        </w:rPr>
        <w:t xml:space="preserve"> competing. The next tests were when I was chosen to be one of the top five, they were classroom action research presentation and teaching observation. After passing those hard tests, it was announced on April 29th that I had achieved the first place. </w:t>
      </w:r>
    </w:p>
    <w:p w14:paraId="2482F610" w14:textId="2574CDAF" w:rsidR="007A0482" w:rsidRPr="007A0482" w:rsidRDefault="007A0482" w:rsidP="00C81FFD">
      <w:pPr>
        <w:numPr>
          <w:ilvl w:val="0"/>
          <w:numId w:val="0"/>
        </w:numPr>
        <w:jc w:val="both"/>
        <w:rPr>
          <w:sz w:val="24"/>
          <w:szCs w:val="24"/>
        </w:rPr>
      </w:pPr>
      <w:r w:rsidRPr="007A0482">
        <w:rPr>
          <w:sz w:val="24"/>
          <w:szCs w:val="24"/>
        </w:rPr>
        <w:t xml:space="preserve">The competition then continued to the next level, province level. In May, I competed with eight teachers who are from different regency’s around Bali, such as </w:t>
      </w:r>
      <w:proofErr w:type="spellStart"/>
      <w:r w:rsidRPr="007A0482">
        <w:rPr>
          <w:sz w:val="24"/>
          <w:szCs w:val="24"/>
        </w:rPr>
        <w:t>Bangli</w:t>
      </w:r>
      <w:proofErr w:type="spellEnd"/>
      <w:r w:rsidRPr="007A0482">
        <w:rPr>
          <w:sz w:val="24"/>
          <w:szCs w:val="24"/>
        </w:rPr>
        <w:t xml:space="preserve">, </w:t>
      </w:r>
      <w:proofErr w:type="spellStart"/>
      <w:r w:rsidRPr="007A0482">
        <w:rPr>
          <w:sz w:val="24"/>
          <w:szCs w:val="24"/>
        </w:rPr>
        <w:t>Klungkung</w:t>
      </w:r>
      <w:proofErr w:type="spellEnd"/>
      <w:r w:rsidRPr="007A0482">
        <w:rPr>
          <w:sz w:val="24"/>
          <w:szCs w:val="24"/>
        </w:rPr>
        <w:t xml:space="preserve">, Denpasar, Karangasem, </w:t>
      </w:r>
      <w:proofErr w:type="spellStart"/>
      <w:r w:rsidRPr="007A0482">
        <w:rPr>
          <w:sz w:val="24"/>
          <w:szCs w:val="24"/>
        </w:rPr>
        <w:t>Gianyar</w:t>
      </w:r>
      <w:proofErr w:type="spellEnd"/>
      <w:r w:rsidRPr="007A0482">
        <w:rPr>
          <w:sz w:val="24"/>
          <w:szCs w:val="24"/>
        </w:rPr>
        <w:t xml:space="preserve">, </w:t>
      </w:r>
      <w:proofErr w:type="spellStart"/>
      <w:r w:rsidRPr="007A0482">
        <w:rPr>
          <w:sz w:val="24"/>
          <w:szCs w:val="24"/>
        </w:rPr>
        <w:t>Buleleng</w:t>
      </w:r>
      <w:proofErr w:type="spellEnd"/>
      <w:r w:rsidRPr="007A0482">
        <w:rPr>
          <w:sz w:val="24"/>
          <w:szCs w:val="24"/>
        </w:rPr>
        <w:t xml:space="preserve">, Negara and </w:t>
      </w:r>
      <w:proofErr w:type="spellStart"/>
      <w:r w:rsidRPr="007A0482">
        <w:rPr>
          <w:sz w:val="24"/>
          <w:szCs w:val="24"/>
        </w:rPr>
        <w:t>Jembrana</w:t>
      </w:r>
      <w:proofErr w:type="spellEnd"/>
      <w:r w:rsidRPr="007A0482">
        <w:rPr>
          <w:sz w:val="24"/>
          <w:szCs w:val="24"/>
        </w:rPr>
        <w:t>. They are the best teachers from their regency. The next month, it was announced that I had again won the first place. It was unbelievable</w:t>
      </w:r>
      <w:r w:rsidR="004F458B">
        <w:rPr>
          <w:sz w:val="24"/>
          <w:szCs w:val="24"/>
        </w:rPr>
        <w:t xml:space="preserve"> </w:t>
      </w:r>
      <w:r w:rsidRPr="007A0482">
        <w:rPr>
          <w:sz w:val="24"/>
          <w:szCs w:val="24"/>
        </w:rPr>
        <w:t xml:space="preserve">I competed with eight best Bali teachers.   </w:t>
      </w:r>
    </w:p>
    <w:p w14:paraId="4F267BB5" w14:textId="7045C783" w:rsidR="007A0482" w:rsidRPr="007A0482" w:rsidRDefault="007A0482" w:rsidP="00C81FFD">
      <w:pPr>
        <w:numPr>
          <w:ilvl w:val="0"/>
          <w:numId w:val="0"/>
        </w:numPr>
        <w:jc w:val="both"/>
        <w:rPr>
          <w:sz w:val="24"/>
          <w:szCs w:val="24"/>
        </w:rPr>
      </w:pPr>
      <w:r w:rsidRPr="007A0482">
        <w:rPr>
          <w:sz w:val="24"/>
          <w:szCs w:val="24"/>
        </w:rPr>
        <w:t xml:space="preserve">The final outstanding teacher’s competition was national level in Jakarta. It was an </w:t>
      </w:r>
      <w:proofErr w:type="spellStart"/>
      <w:r w:rsidRPr="007A0482">
        <w:rPr>
          <w:sz w:val="24"/>
          <w:szCs w:val="24"/>
        </w:rPr>
        <w:t>unforgetful</w:t>
      </w:r>
      <w:proofErr w:type="spellEnd"/>
      <w:r w:rsidRPr="007A0482">
        <w:rPr>
          <w:sz w:val="24"/>
          <w:szCs w:val="24"/>
        </w:rPr>
        <w:t xml:space="preserve"> memory that I could join the competition that was dreamt by all teachers in Indonesia. Meeting with 33 other best teachers coming from provinces around Indonesia was a great experience. We shared and learned many things together. Though I only became a “finalist” on that competition, I was so happy that I learned lots of things from other friends. </w:t>
      </w:r>
    </w:p>
    <w:p w14:paraId="729D97E0" w14:textId="483FD6E7" w:rsidR="007A0482" w:rsidRDefault="007A0482" w:rsidP="00C81FFD">
      <w:pPr>
        <w:numPr>
          <w:ilvl w:val="0"/>
          <w:numId w:val="0"/>
        </w:numPr>
        <w:jc w:val="both"/>
        <w:rPr>
          <w:sz w:val="24"/>
          <w:szCs w:val="24"/>
        </w:rPr>
      </w:pPr>
      <w:r w:rsidRPr="007A0482">
        <w:rPr>
          <w:sz w:val="24"/>
          <w:szCs w:val="24"/>
        </w:rPr>
        <w:t>One thing was that becoming a teacher, we just need to learn and improve ourselves, long life education, updating ourselves in order to be able to share our knowledge to students that the students will be able to apply their skills in real life.</w:t>
      </w:r>
    </w:p>
    <w:p w14:paraId="542441E5" w14:textId="152FC96A" w:rsidR="00FC0D8C" w:rsidRDefault="00FC0D8C" w:rsidP="00C81FFD">
      <w:pPr>
        <w:numPr>
          <w:ilvl w:val="0"/>
          <w:numId w:val="0"/>
        </w:numPr>
        <w:jc w:val="both"/>
        <w:rPr>
          <w:sz w:val="24"/>
          <w:szCs w:val="24"/>
        </w:rPr>
      </w:pPr>
      <w:r w:rsidRPr="00FC0D8C">
        <w:rPr>
          <w:sz w:val="24"/>
          <w:szCs w:val="24"/>
        </w:rPr>
        <w:t>I am so proud to be part of them with the best teachers from every province around Indonesia.  Thank you to everyone who has assisted me on this amazing journey.</w:t>
      </w:r>
    </w:p>
    <w:p w14:paraId="654EB3B5" w14:textId="17511C8B" w:rsidR="005B3663" w:rsidRPr="007A0482" w:rsidRDefault="005B3663" w:rsidP="00875EA8">
      <w:pPr>
        <w:numPr>
          <w:ilvl w:val="0"/>
          <w:numId w:val="0"/>
        </w:numPr>
        <w:spacing w:after="0"/>
        <w:jc w:val="center"/>
        <w:rPr>
          <w:sz w:val="24"/>
          <w:szCs w:val="24"/>
        </w:rPr>
      </w:pPr>
      <w:r w:rsidRPr="00E55A55">
        <w:rPr>
          <w:noProof/>
          <w:lang w:eastAsia="en-AU"/>
        </w:rPr>
        <w:lastRenderedPageBreak/>
        <w:drawing>
          <wp:inline distT="0" distB="0" distL="0" distR="0" wp14:anchorId="1DC0C8A8" wp14:editId="449B1658">
            <wp:extent cx="5731510" cy="3375660"/>
            <wp:effectExtent l="0" t="0" r="2540" b="0"/>
            <wp:docPr id="46" name="Picture 46" descr="C:\Users\DESAK\Desktop\WhatsApp Image 2019-09-17 at 10.46.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K\Desktop\WhatsApp Image 2019-09-17 at 10.46.41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75660"/>
                    </a:xfrm>
                    <a:prstGeom prst="rect">
                      <a:avLst/>
                    </a:prstGeom>
                    <a:noFill/>
                    <a:ln>
                      <a:noFill/>
                    </a:ln>
                  </pic:spPr>
                </pic:pic>
              </a:graphicData>
            </a:graphic>
          </wp:inline>
        </w:drawing>
      </w:r>
    </w:p>
    <w:p w14:paraId="59C289C9" w14:textId="027DA79D" w:rsidR="00AB7AD1" w:rsidRDefault="005B3663" w:rsidP="00875EA8">
      <w:pPr>
        <w:numPr>
          <w:ilvl w:val="0"/>
          <w:numId w:val="0"/>
        </w:numPr>
        <w:spacing w:before="0"/>
        <w:jc w:val="center"/>
        <w:rPr>
          <w:rFonts w:asciiTheme="minorHAnsi" w:hAnsiTheme="minorHAnsi" w:cstheme="minorHAnsi"/>
          <w:b/>
          <w:i/>
          <w:color w:val="auto"/>
        </w:rPr>
      </w:pPr>
      <w:proofErr w:type="spellStart"/>
      <w:r w:rsidRPr="007E0F65">
        <w:rPr>
          <w:rFonts w:asciiTheme="minorHAnsi" w:hAnsiTheme="minorHAnsi" w:cstheme="minorHAnsi"/>
          <w:b/>
          <w:i/>
          <w:color w:val="auto"/>
        </w:rPr>
        <w:t>Desak</w:t>
      </w:r>
      <w:proofErr w:type="spellEnd"/>
      <w:r w:rsidRPr="007E0F65">
        <w:rPr>
          <w:rFonts w:asciiTheme="minorHAnsi" w:hAnsiTheme="minorHAnsi" w:cstheme="minorHAnsi"/>
          <w:b/>
          <w:i/>
          <w:color w:val="auto"/>
        </w:rPr>
        <w:t xml:space="preserve"> with </w:t>
      </w:r>
      <w:r w:rsidR="00265AE3" w:rsidRPr="007E0F65">
        <w:rPr>
          <w:rFonts w:asciiTheme="minorHAnsi" w:hAnsiTheme="minorHAnsi" w:cstheme="minorHAnsi"/>
          <w:b/>
          <w:i/>
          <w:color w:val="auto"/>
        </w:rPr>
        <w:t xml:space="preserve">other teachers at the national level </w:t>
      </w:r>
      <w:r w:rsidR="007E0F65" w:rsidRPr="007E0F65">
        <w:rPr>
          <w:rFonts w:asciiTheme="minorHAnsi" w:hAnsiTheme="minorHAnsi" w:cstheme="minorHAnsi"/>
          <w:b/>
          <w:i/>
          <w:color w:val="auto"/>
        </w:rPr>
        <w:t>competition in Jakarta</w:t>
      </w:r>
    </w:p>
    <w:p w14:paraId="4215B9E9" w14:textId="77777777" w:rsidR="00A42C67" w:rsidRDefault="00A42C67" w:rsidP="00E37734">
      <w:pPr>
        <w:spacing w:after="0"/>
        <w:rPr>
          <w:sz w:val="24"/>
          <w:szCs w:val="24"/>
        </w:rPr>
      </w:pPr>
    </w:p>
    <w:p w14:paraId="505815A3" w14:textId="18C19DAF" w:rsidR="000C4ED6" w:rsidRDefault="00A45DF7" w:rsidP="000C4ED6">
      <w:pPr>
        <w:rPr>
          <w:rFonts w:asciiTheme="minorHAnsi" w:hAnsiTheme="minorHAnsi" w:cstheme="minorHAnsi"/>
          <w:b/>
          <w:color w:val="0070C0"/>
          <w:sz w:val="28"/>
          <w:szCs w:val="28"/>
        </w:rPr>
      </w:pPr>
      <w:r w:rsidRPr="00A45DF7">
        <w:rPr>
          <w:rFonts w:asciiTheme="minorHAnsi" w:hAnsiTheme="minorHAnsi" w:cstheme="minorHAnsi"/>
          <w:b/>
          <w:color w:val="0070C0"/>
          <w:sz w:val="28"/>
          <w:szCs w:val="28"/>
        </w:rPr>
        <w:t>McClellan family visited SDN 2</w:t>
      </w:r>
      <w:r w:rsidRPr="00A45DF7">
        <w:t xml:space="preserve"> </w:t>
      </w:r>
      <w:proofErr w:type="spellStart"/>
      <w:r w:rsidRPr="00A45DF7">
        <w:rPr>
          <w:rFonts w:asciiTheme="minorHAnsi" w:hAnsiTheme="minorHAnsi" w:cstheme="minorHAnsi"/>
          <w:b/>
          <w:color w:val="0070C0"/>
          <w:sz w:val="28"/>
          <w:szCs w:val="28"/>
        </w:rPr>
        <w:t>Pegadungan</w:t>
      </w:r>
      <w:proofErr w:type="spellEnd"/>
      <w:r w:rsidRPr="00A45DF7">
        <w:rPr>
          <w:rFonts w:asciiTheme="minorHAnsi" w:hAnsiTheme="minorHAnsi" w:cstheme="minorHAnsi"/>
          <w:b/>
          <w:color w:val="0070C0"/>
          <w:sz w:val="28"/>
          <w:szCs w:val="28"/>
        </w:rPr>
        <w:t xml:space="preserve"> </w:t>
      </w:r>
      <w:proofErr w:type="spellStart"/>
      <w:r w:rsidRPr="00A45DF7">
        <w:rPr>
          <w:rFonts w:asciiTheme="minorHAnsi" w:hAnsiTheme="minorHAnsi" w:cstheme="minorHAnsi"/>
          <w:b/>
          <w:color w:val="0070C0"/>
          <w:sz w:val="28"/>
          <w:szCs w:val="28"/>
        </w:rPr>
        <w:t>Buleleng</w:t>
      </w:r>
      <w:proofErr w:type="spellEnd"/>
      <w:r>
        <w:rPr>
          <w:rFonts w:asciiTheme="minorHAnsi" w:hAnsiTheme="minorHAnsi" w:cstheme="minorHAnsi"/>
          <w:b/>
          <w:color w:val="0070C0"/>
          <w:sz w:val="28"/>
          <w:szCs w:val="28"/>
        </w:rPr>
        <w:t xml:space="preserve"> – By </w:t>
      </w:r>
      <w:proofErr w:type="spellStart"/>
      <w:r w:rsidR="000C4ED6">
        <w:rPr>
          <w:rFonts w:asciiTheme="minorHAnsi" w:hAnsiTheme="minorHAnsi" w:cstheme="minorHAnsi"/>
          <w:b/>
          <w:color w:val="0070C0"/>
          <w:sz w:val="28"/>
          <w:szCs w:val="28"/>
        </w:rPr>
        <w:t>Dwi</w:t>
      </w:r>
      <w:proofErr w:type="spellEnd"/>
      <w:r w:rsidR="000C4ED6">
        <w:rPr>
          <w:rFonts w:asciiTheme="minorHAnsi" w:hAnsiTheme="minorHAnsi" w:cstheme="minorHAnsi"/>
          <w:b/>
          <w:color w:val="0070C0"/>
          <w:sz w:val="28"/>
          <w:szCs w:val="28"/>
        </w:rPr>
        <w:t xml:space="preserve"> </w:t>
      </w:r>
    </w:p>
    <w:p w14:paraId="5E4300DB" w14:textId="77777777" w:rsidR="000C4ED6" w:rsidRDefault="000C4ED6" w:rsidP="000C4ED6">
      <w:pPr>
        <w:numPr>
          <w:ilvl w:val="0"/>
          <w:numId w:val="0"/>
        </w:numPr>
        <w:jc w:val="both"/>
        <w:rPr>
          <w:rFonts w:asciiTheme="minorHAnsi" w:hAnsiTheme="minorHAnsi" w:cstheme="minorHAnsi"/>
          <w:sz w:val="24"/>
          <w:szCs w:val="24"/>
        </w:rPr>
      </w:pPr>
      <w:r w:rsidRPr="00FE4982">
        <w:rPr>
          <w:rFonts w:asciiTheme="minorHAnsi" w:hAnsiTheme="minorHAnsi" w:cstheme="minorHAnsi"/>
          <w:sz w:val="24"/>
          <w:szCs w:val="24"/>
        </w:rPr>
        <w:t xml:space="preserve">We are very blessed because the McClellan family visited our school, SDN 2 </w:t>
      </w:r>
      <w:proofErr w:type="spellStart"/>
      <w:r w:rsidRPr="00FE4982">
        <w:rPr>
          <w:rFonts w:asciiTheme="minorHAnsi" w:hAnsiTheme="minorHAnsi" w:cstheme="minorHAnsi"/>
          <w:sz w:val="24"/>
          <w:szCs w:val="24"/>
        </w:rPr>
        <w:t>Pegadungan</w:t>
      </w:r>
      <w:proofErr w:type="spellEnd"/>
      <w:r w:rsidRPr="00FE4982">
        <w:rPr>
          <w:rFonts w:asciiTheme="minorHAnsi" w:hAnsiTheme="minorHAnsi" w:cstheme="minorHAnsi"/>
          <w:sz w:val="24"/>
          <w:szCs w:val="24"/>
        </w:rPr>
        <w:t xml:space="preserve"> </w:t>
      </w:r>
      <w:proofErr w:type="spellStart"/>
      <w:r w:rsidRPr="00FE4982">
        <w:rPr>
          <w:rFonts w:asciiTheme="minorHAnsi" w:hAnsiTheme="minorHAnsi" w:cstheme="minorHAnsi"/>
          <w:sz w:val="24"/>
          <w:szCs w:val="24"/>
        </w:rPr>
        <w:t>Buleleng</w:t>
      </w:r>
      <w:proofErr w:type="spellEnd"/>
      <w:r>
        <w:rPr>
          <w:rFonts w:asciiTheme="minorHAnsi" w:hAnsiTheme="minorHAnsi" w:cstheme="minorHAnsi"/>
          <w:sz w:val="24"/>
          <w:szCs w:val="24"/>
        </w:rPr>
        <w:t>,</w:t>
      </w:r>
      <w:r w:rsidRPr="00FE4982">
        <w:rPr>
          <w:rFonts w:asciiTheme="minorHAnsi" w:hAnsiTheme="minorHAnsi" w:cstheme="minorHAnsi"/>
          <w:sz w:val="24"/>
          <w:szCs w:val="24"/>
        </w:rPr>
        <w:t xml:space="preserve"> Bali on 12th July 2019. They were welcomed by welcoming dance named “</w:t>
      </w:r>
      <w:proofErr w:type="spellStart"/>
      <w:r w:rsidRPr="00FE4982">
        <w:rPr>
          <w:rFonts w:asciiTheme="minorHAnsi" w:hAnsiTheme="minorHAnsi" w:cstheme="minorHAnsi"/>
          <w:sz w:val="24"/>
          <w:szCs w:val="24"/>
        </w:rPr>
        <w:t>Puspanjali</w:t>
      </w:r>
      <w:proofErr w:type="spellEnd"/>
      <w:r w:rsidRPr="00FE4982">
        <w:rPr>
          <w:rFonts w:asciiTheme="minorHAnsi" w:hAnsiTheme="minorHAnsi" w:cstheme="minorHAnsi"/>
          <w:sz w:val="24"/>
          <w:szCs w:val="24"/>
        </w:rPr>
        <w:t xml:space="preserve"> Dance” which had been danced by </w:t>
      </w:r>
      <w:proofErr w:type="spellStart"/>
      <w:r w:rsidRPr="00FE4982">
        <w:rPr>
          <w:rFonts w:asciiTheme="minorHAnsi" w:hAnsiTheme="minorHAnsi" w:cstheme="minorHAnsi"/>
          <w:sz w:val="24"/>
          <w:szCs w:val="24"/>
        </w:rPr>
        <w:t>Dwi</w:t>
      </w:r>
      <w:proofErr w:type="spellEnd"/>
      <w:r w:rsidRPr="00FE4982">
        <w:rPr>
          <w:rFonts w:asciiTheme="minorHAnsi" w:hAnsiTheme="minorHAnsi" w:cstheme="minorHAnsi"/>
          <w:sz w:val="24"/>
          <w:szCs w:val="24"/>
        </w:rPr>
        <w:t xml:space="preserve"> when she was invited to visit Dalkeith School 2 years ago. Of</w:t>
      </w:r>
      <w:r>
        <w:rPr>
          <w:rFonts w:asciiTheme="minorHAnsi" w:hAnsiTheme="minorHAnsi" w:cstheme="minorHAnsi"/>
          <w:sz w:val="24"/>
          <w:szCs w:val="24"/>
        </w:rPr>
        <w:t xml:space="preserve">f </w:t>
      </w:r>
      <w:r w:rsidRPr="00FE4982">
        <w:rPr>
          <w:rFonts w:asciiTheme="minorHAnsi" w:hAnsiTheme="minorHAnsi" w:cstheme="minorHAnsi"/>
          <w:sz w:val="24"/>
          <w:szCs w:val="24"/>
        </w:rPr>
        <w:t xml:space="preserve">course McClellan family give us big effect because they motivate our students to learn English very well. They try to make conversation with our students especially their sponsor children, Widia and </w:t>
      </w:r>
      <w:proofErr w:type="spellStart"/>
      <w:r w:rsidRPr="00FE4982">
        <w:rPr>
          <w:rFonts w:asciiTheme="minorHAnsi" w:hAnsiTheme="minorHAnsi" w:cstheme="minorHAnsi"/>
          <w:sz w:val="24"/>
          <w:szCs w:val="24"/>
        </w:rPr>
        <w:t>Satria</w:t>
      </w:r>
      <w:proofErr w:type="spellEnd"/>
      <w:r w:rsidRPr="00FE4982">
        <w:rPr>
          <w:rFonts w:asciiTheme="minorHAnsi" w:hAnsiTheme="minorHAnsi" w:cstheme="minorHAnsi"/>
          <w:sz w:val="24"/>
          <w:szCs w:val="24"/>
        </w:rPr>
        <w:t xml:space="preserve"> in the last session. They gave us some English book resources to improve our teaching and learning process, some cute stickers to motivate our students to finish their English assessment and so on.</w:t>
      </w:r>
    </w:p>
    <w:p w14:paraId="4B84A7F3" w14:textId="77777777" w:rsidR="000C4ED6" w:rsidRDefault="000C4ED6" w:rsidP="000C4ED6">
      <w:pPr>
        <w:numPr>
          <w:ilvl w:val="0"/>
          <w:numId w:val="0"/>
        </w:numPr>
        <w:jc w:val="both"/>
        <w:rPr>
          <w:rFonts w:asciiTheme="minorHAnsi" w:hAnsiTheme="minorHAnsi" w:cstheme="minorHAnsi"/>
          <w:sz w:val="24"/>
          <w:szCs w:val="24"/>
        </w:rPr>
      </w:pPr>
      <w:r w:rsidRPr="00FE4982">
        <w:rPr>
          <w:rFonts w:asciiTheme="minorHAnsi" w:hAnsiTheme="minorHAnsi" w:cstheme="minorHAnsi"/>
          <w:sz w:val="24"/>
          <w:szCs w:val="24"/>
        </w:rPr>
        <w:t xml:space="preserve">The McClellan family and our students tried to communicate by using the English play game “asking and answering”. Our students, SDN 2 </w:t>
      </w:r>
      <w:proofErr w:type="spellStart"/>
      <w:r w:rsidRPr="00FE4982">
        <w:rPr>
          <w:rFonts w:asciiTheme="minorHAnsi" w:hAnsiTheme="minorHAnsi" w:cstheme="minorHAnsi"/>
          <w:sz w:val="24"/>
          <w:szCs w:val="24"/>
        </w:rPr>
        <w:t>Pegadungan</w:t>
      </w:r>
      <w:proofErr w:type="spellEnd"/>
      <w:r w:rsidRPr="00FE4982">
        <w:rPr>
          <w:rFonts w:asciiTheme="minorHAnsi" w:hAnsiTheme="minorHAnsi" w:cstheme="minorHAnsi"/>
          <w:sz w:val="24"/>
          <w:szCs w:val="24"/>
        </w:rPr>
        <w:t xml:space="preserve"> asked the McClellan family some questions and they tried to answer those questions. After that, one of my students tried to repeat again the McClellan family’s answer. </w:t>
      </w:r>
      <w:r>
        <w:rPr>
          <w:rFonts w:asciiTheme="minorHAnsi" w:hAnsiTheme="minorHAnsi" w:cstheme="minorHAnsi"/>
          <w:sz w:val="24"/>
          <w:szCs w:val="24"/>
        </w:rPr>
        <w:t>It</w:t>
      </w:r>
      <w:r w:rsidRPr="00FE4982">
        <w:rPr>
          <w:rFonts w:asciiTheme="minorHAnsi" w:hAnsiTheme="minorHAnsi" w:cstheme="minorHAnsi"/>
          <w:sz w:val="24"/>
          <w:szCs w:val="24"/>
        </w:rPr>
        <w:t xml:space="preserve"> was beneficial because it indirectly taught them how to respond and repeat what the others say</w:t>
      </w:r>
      <w:r>
        <w:rPr>
          <w:rFonts w:asciiTheme="minorHAnsi" w:hAnsiTheme="minorHAnsi" w:cstheme="minorHAnsi"/>
          <w:sz w:val="24"/>
          <w:szCs w:val="24"/>
        </w:rPr>
        <w:t>.</w:t>
      </w:r>
    </w:p>
    <w:p w14:paraId="3B2BFFAD" w14:textId="77777777" w:rsidR="000C4ED6" w:rsidRDefault="000C4ED6" w:rsidP="000C4ED6">
      <w:pPr>
        <w:numPr>
          <w:ilvl w:val="0"/>
          <w:numId w:val="0"/>
        </w:numPr>
        <w:jc w:val="both"/>
        <w:rPr>
          <w:rFonts w:asciiTheme="minorHAnsi" w:hAnsiTheme="minorHAnsi" w:cstheme="minorHAnsi"/>
          <w:sz w:val="24"/>
          <w:szCs w:val="24"/>
        </w:rPr>
      </w:pPr>
      <w:r w:rsidRPr="00FE4982">
        <w:rPr>
          <w:rFonts w:asciiTheme="minorHAnsi" w:hAnsiTheme="minorHAnsi" w:cstheme="minorHAnsi"/>
          <w:sz w:val="24"/>
          <w:szCs w:val="24"/>
        </w:rPr>
        <w:t xml:space="preserve">Our students were very happy to meet them, not only my students in SDN 2 </w:t>
      </w:r>
      <w:proofErr w:type="spellStart"/>
      <w:r w:rsidRPr="00FE4982">
        <w:rPr>
          <w:rFonts w:asciiTheme="minorHAnsi" w:hAnsiTheme="minorHAnsi" w:cstheme="minorHAnsi"/>
          <w:sz w:val="24"/>
          <w:szCs w:val="24"/>
        </w:rPr>
        <w:t>Pegadungan</w:t>
      </w:r>
      <w:proofErr w:type="spellEnd"/>
      <w:r w:rsidRPr="00FE4982">
        <w:rPr>
          <w:rFonts w:asciiTheme="minorHAnsi" w:hAnsiTheme="minorHAnsi" w:cstheme="minorHAnsi"/>
          <w:sz w:val="24"/>
          <w:szCs w:val="24"/>
        </w:rPr>
        <w:t xml:space="preserve"> but our former students who have continued to Junior and Senior High School. </w:t>
      </w:r>
      <w:r>
        <w:rPr>
          <w:rFonts w:asciiTheme="minorHAnsi" w:hAnsiTheme="minorHAnsi" w:cstheme="minorHAnsi"/>
          <w:sz w:val="24"/>
          <w:szCs w:val="24"/>
        </w:rPr>
        <w:t>S</w:t>
      </w:r>
      <w:r w:rsidRPr="00FE4982">
        <w:rPr>
          <w:rFonts w:asciiTheme="minorHAnsi" w:hAnsiTheme="minorHAnsi" w:cstheme="minorHAnsi"/>
          <w:sz w:val="24"/>
          <w:szCs w:val="24"/>
        </w:rPr>
        <w:t>tudents in Junior and Senior High School are more fluent when making convers</w:t>
      </w:r>
      <w:r>
        <w:rPr>
          <w:rFonts w:asciiTheme="minorHAnsi" w:hAnsiTheme="minorHAnsi" w:cstheme="minorHAnsi"/>
          <w:sz w:val="24"/>
          <w:szCs w:val="24"/>
        </w:rPr>
        <w:t>a</w:t>
      </w:r>
      <w:r w:rsidRPr="00FE4982">
        <w:rPr>
          <w:rFonts w:asciiTheme="minorHAnsi" w:hAnsiTheme="minorHAnsi" w:cstheme="minorHAnsi"/>
          <w:sz w:val="24"/>
          <w:szCs w:val="24"/>
        </w:rPr>
        <w:t>tion with them. That also became their challenge for them to speak English more deeply. Beside</w:t>
      </w:r>
      <w:r>
        <w:rPr>
          <w:rFonts w:asciiTheme="minorHAnsi" w:hAnsiTheme="minorHAnsi" w:cstheme="minorHAnsi"/>
          <w:sz w:val="24"/>
          <w:szCs w:val="24"/>
        </w:rPr>
        <w:t xml:space="preserve">s </w:t>
      </w:r>
      <w:r w:rsidRPr="00FE4982">
        <w:rPr>
          <w:rFonts w:asciiTheme="minorHAnsi" w:hAnsiTheme="minorHAnsi" w:cstheme="minorHAnsi"/>
          <w:sz w:val="24"/>
          <w:szCs w:val="24"/>
        </w:rPr>
        <w:t>that, some of my students have desire to be guide or have wish to continue their study abroad if they get scholarship to give them other experiences.</w:t>
      </w:r>
    </w:p>
    <w:p w14:paraId="21FC66FE" w14:textId="41B81B87" w:rsidR="000C4ED6" w:rsidRDefault="000C4ED6" w:rsidP="000C4ED6">
      <w:pPr>
        <w:numPr>
          <w:ilvl w:val="0"/>
          <w:numId w:val="0"/>
        </w:numPr>
        <w:jc w:val="both"/>
        <w:rPr>
          <w:rFonts w:asciiTheme="minorHAnsi" w:hAnsiTheme="minorHAnsi" w:cstheme="minorHAnsi"/>
          <w:sz w:val="24"/>
          <w:szCs w:val="24"/>
        </w:rPr>
      </w:pPr>
      <w:r w:rsidRPr="00FE4982">
        <w:rPr>
          <w:rFonts w:asciiTheme="minorHAnsi" w:hAnsiTheme="minorHAnsi" w:cstheme="minorHAnsi"/>
          <w:sz w:val="24"/>
          <w:szCs w:val="24"/>
        </w:rPr>
        <w:lastRenderedPageBreak/>
        <w:t>Once again</w:t>
      </w:r>
      <w:r>
        <w:rPr>
          <w:rFonts w:asciiTheme="minorHAnsi" w:hAnsiTheme="minorHAnsi" w:cstheme="minorHAnsi"/>
          <w:sz w:val="24"/>
          <w:szCs w:val="24"/>
        </w:rPr>
        <w:t>,</w:t>
      </w:r>
      <w:r w:rsidRPr="00FE4982">
        <w:rPr>
          <w:rFonts w:asciiTheme="minorHAnsi" w:hAnsiTheme="minorHAnsi" w:cstheme="minorHAnsi"/>
          <w:sz w:val="24"/>
          <w:szCs w:val="24"/>
        </w:rPr>
        <w:t xml:space="preserve"> we</w:t>
      </w:r>
      <w:r>
        <w:rPr>
          <w:rFonts w:asciiTheme="minorHAnsi" w:hAnsiTheme="minorHAnsi" w:cstheme="minorHAnsi"/>
          <w:sz w:val="24"/>
          <w:szCs w:val="24"/>
        </w:rPr>
        <w:t xml:space="preserve"> are thanking t</w:t>
      </w:r>
      <w:r w:rsidRPr="00FE4982">
        <w:rPr>
          <w:rFonts w:asciiTheme="minorHAnsi" w:hAnsiTheme="minorHAnsi" w:cstheme="minorHAnsi"/>
          <w:sz w:val="24"/>
          <w:szCs w:val="24"/>
        </w:rPr>
        <w:t xml:space="preserve">o McClellan Family because they spare their time to visit our school.    </w:t>
      </w:r>
    </w:p>
    <w:p w14:paraId="4F04D33F" w14:textId="5877EAC3" w:rsidR="00F71FC7" w:rsidRDefault="00F71FC7" w:rsidP="00875EA8">
      <w:pPr>
        <w:numPr>
          <w:ilvl w:val="0"/>
          <w:numId w:val="0"/>
        </w:numPr>
        <w:jc w:val="center"/>
        <w:rPr>
          <w:rFonts w:asciiTheme="minorHAnsi" w:hAnsiTheme="minorHAnsi" w:cstheme="minorHAnsi"/>
          <w:sz w:val="24"/>
          <w:szCs w:val="24"/>
        </w:rPr>
      </w:pPr>
      <w:r w:rsidRPr="00F71FC7">
        <w:rPr>
          <w:noProof/>
          <w:lang w:eastAsia="en-AU"/>
        </w:rPr>
        <w:drawing>
          <wp:inline distT="0" distB="0" distL="0" distR="0" wp14:anchorId="0B761DAC" wp14:editId="4C372B60">
            <wp:extent cx="5305259" cy="3209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6514" cy="3222785"/>
                    </a:xfrm>
                    <a:prstGeom prst="rect">
                      <a:avLst/>
                    </a:prstGeom>
                  </pic:spPr>
                </pic:pic>
              </a:graphicData>
            </a:graphic>
          </wp:inline>
        </w:drawing>
      </w:r>
    </w:p>
    <w:p w14:paraId="10673B69" w14:textId="44CBA5A6" w:rsidR="00EE0108" w:rsidRPr="00FE4982" w:rsidRDefault="001C47CC" w:rsidP="00875EA8">
      <w:pPr>
        <w:numPr>
          <w:ilvl w:val="0"/>
          <w:numId w:val="0"/>
        </w:numPr>
        <w:jc w:val="center"/>
        <w:rPr>
          <w:rFonts w:asciiTheme="minorHAnsi" w:hAnsiTheme="minorHAnsi" w:cstheme="minorHAnsi"/>
          <w:sz w:val="24"/>
          <w:szCs w:val="24"/>
        </w:rPr>
      </w:pPr>
      <w:r>
        <w:rPr>
          <w:noProof/>
          <w:lang w:eastAsia="en-AU"/>
        </w:rPr>
        <w:drawing>
          <wp:inline distT="0" distB="0" distL="0" distR="0" wp14:anchorId="001D8584" wp14:editId="3BDA2407">
            <wp:extent cx="4171950" cy="25593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9619" cy="2576362"/>
                    </a:xfrm>
                    <a:prstGeom prst="rect">
                      <a:avLst/>
                    </a:prstGeom>
                  </pic:spPr>
                </pic:pic>
              </a:graphicData>
            </a:graphic>
          </wp:inline>
        </w:drawing>
      </w:r>
    </w:p>
    <w:p w14:paraId="160170FB" w14:textId="77777777" w:rsidR="000C4ED6" w:rsidRDefault="000C4ED6" w:rsidP="00C52DB7">
      <w:pPr>
        <w:jc w:val="both"/>
        <w:rPr>
          <w:b/>
          <w:color w:val="0070C0"/>
          <w:sz w:val="28"/>
          <w:szCs w:val="28"/>
        </w:rPr>
      </w:pPr>
    </w:p>
    <w:p w14:paraId="65DA7085" w14:textId="700BF6A1" w:rsidR="009740F5" w:rsidRPr="00C52DB7" w:rsidRDefault="009740F5" w:rsidP="00C52DB7">
      <w:pPr>
        <w:jc w:val="both"/>
        <w:rPr>
          <w:b/>
          <w:color w:val="0070C0"/>
          <w:sz w:val="28"/>
          <w:szCs w:val="28"/>
        </w:rPr>
      </w:pPr>
      <w:r w:rsidRPr="009740F5">
        <w:rPr>
          <w:b/>
          <w:color w:val="0070C0"/>
          <w:sz w:val="28"/>
          <w:szCs w:val="28"/>
        </w:rPr>
        <w:t xml:space="preserve">Share a post from </w:t>
      </w:r>
      <w:r w:rsidR="00E37734" w:rsidRPr="009740F5">
        <w:rPr>
          <w:b/>
          <w:color w:val="0070C0"/>
          <w:sz w:val="28"/>
          <w:szCs w:val="28"/>
        </w:rPr>
        <w:t>Global Village Foundation</w:t>
      </w:r>
      <w:r w:rsidRPr="009740F5">
        <w:rPr>
          <w:b/>
          <w:color w:val="0070C0"/>
          <w:sz w:val="28"/>
          <w:szCs w:val="28"/>
        </w:rPr>
        <w:t xml:space="preserve">, Bali about Putu </w:t>
      </w:r>
      <w:proofErr w:type="spellStart"/>
      <w:r w:rsidRPr="009740F5">
        <w:rPr>
          <w:b/>
          <w:color w:val="0070C0"/>
          <w:sz w:val="28"/>
          <w:szCs w:val="28"/>
        </w:rPr>
        <w:t>Risma</w:t>
      </w:r>
      <w:proofErr w:type="spellEnd"/>
    </w:p>
    <w:p w14:paraId="5954AC5C" w14:textId="12CAD99D" w:rsidR="00A42C67" w:rsidRPr="00C52DB7" w:rsidRDefault="00A42C67" w:rsidP="00C52DB7">
      <w:pPr>
        <w:jc w:val="both"/>
        <w:rPr>
          <w:sz w:val="24"/>
          <w:szCs w:val="24"/>
        </w:rPr>
      </w:pPr>
      <w:r w:rsidRPr="00A42C67">
        <w:rPr>
          <w:sz w:val="24"/>
          <w:szCs w:val="24"/>
        </w:rPr>
        <w:t xml:space="preserve">Putu is the young boy from near </w:t>
      </w:r>
      <w:proofErr w:type="spellStart"/>
      <w:r w:rsidRPr="00A42C67">
        <w:rPr>
          <w:sz w:val="24"/>
          <w:szCs w:val="24"/>
        </w:rPr>
        <w:t>Singaraja</w:t>
      </w:r>
      <w:proofErr w:type="spellEnd"/>
      <w:r w:rsidRPr="00A42C67">
        <w:rPr>
          <w:sz w:val="24"/>
          <w:szCs w:val="24"/>
        </w:rPr>
        <w:t xml:space="preserve"> born without hands.</w:t>
      </w:r>
    </w:p>
    <w:p w14:paraId="65080102" w14:textId="75158E2B" w:rsidR="00A42C67" w:rsidRPr="00815469" w:rsidRDefault="00A42C67" w:rsidP="002B25EB">
      <w:pPr>
        <w:jc w:val="both"/>
        <w:rPr>
          <w:sz w:val="24"/>
          <w:szCs w:val="24"/>
        </w:rPr>
      </w:pPr>
      <w:r w:rsidRPr="00815469">
        <w:rPr>
          <w:sz w:val="24"/>
          <w:szCs w:val="24"/>
        </w:rPr>
        <w:t>He is such a bright positive little guy, and despite his disability, he is determined to lead a full and happy life. He has been learning to read and write during his first years at Kindy school, and a few months ago was presented with a refurbished laptop computer by the Global Village Foundation</w:t>
      </w:r>
      <w:r w:rsidR="00875EA8">
        <w:rPr>
          <w:sz w:val="24"/>
          <w:szCs w:val="24"/>
        </w:rPr>
        <w:t xml:space="preserve">, </w:t>
      </w:r>
      <w:proofErr w:type="spellStart"/>
      <w:r w:rsidR="00875EA8">
        <w:rPr>
          <w:sz w:val="24"/>
          <w:szCs w:val="24"/>
        </w:rPr>
        <w:t>dodnated</w:t>
      </w:r>
      <w:proofErr w:type="spellEnd"/>
      <w:r w:rsidR="00875EA8">
        <w:rPr>
          <w:sz w:val="24"/>
          <w:szCs w:val="24"/>
        </w:rPr>
        <w:t xml:space="preserve"> by </w:t>
      </w:r>
      <w:proofErr w:type="spellStart"/>
      <w:r w:rsidR="00875EA8">
        <w:rPr>
          <w:sz w:val="24"/>
          <w:szCs w:val="24"/>
        </w:rPr>
        <w:t>AdoptASchool</w:t>
      </w:r>
      <w:proofErr w:type="spellEnd"/>
      <w:r w:rsidR="00875EA8">
        <w:rPr>
          <w:sz w:val="24"/>
          <w:szCs w:val="24"/>
        </w:rPr>
        <w:t>,</w:t>
      </w:r>
      <w:r w:rsidRPr="00815469">
        <w:rPr>
          <w:sz w:val="24"/>
          <w:szCs w:val="24"/>
        </w:rPr>
        <w:t xml:space="preserve"> to introduce him to technology at an early age.</w:t>
      </w:r>
      <w:r w:rsidR="00815469" w:rsidRPr="00815469">
        <w:rPr>
          <w:sz w:val="24"/>
          <w:szCs w:val="24"/>
        </w:rPr>
        <w:t xml:space="preserve"> </w:t>
      </w:r>
      <w:r w:rsidRPr="00815469">
        <w:rPr>
          <w:sz w:val="24"/>
          <w:szCs w:val="24"/>
        </w:rPr>
        <w:t>We were also privileged to be able to present him with a specially adapted bicycle just recently</w:t>
      </w:r>
      <w:r w:rsidR="00815469" w:rsidRPr="00815469">
        <w:rPr>
          <w:sz w:val="24"/>
          <w:szCs w:val="24"/>
        </w:rPr>
        <w:t>.</w:t>
      </w:r>
    </w:p>
    <w:p w14:paraId="2BB6A9A0" w14:textId="7A187E55" w:rsidR="00A42C67" w:rsidRPr="00815469" w:rsidRDefault="00A42C67" w:rsidP="00815469">
      <w:pPr>
        <w:jc w:val="both"/>
        <w:rPr>
          <w:sz w:val="24"/>
          <w:szCs w:val="24"/>
        </w:rPr>
      </w:pPr>
      <w:r w:rsidRPr="00815469">
        <w:rPr>
          <w:sz w:val="24"/>
          <w:szCs w:val="24"/>
        </w:rPr>
        <w:lastRenderedPageBreak/>
        <w:t>He will face many challenges as he grows up. He certainly has the right attitude to confront them, and he has a very wonderful supportive family.</w:t>
      </w:r>
      <w:r w:rsidR="00815469" w:rsidRPr="00815469">
        <w:rPr>
          <w:sz w:val="24"/>
          <w:szCs w:val="24"/>
        </w:rPr>
        <w:t xml:space="preserve"> </w:t>
      </w:r>
      <w:r w:rsidRPr="00815469">
        <w:rPr>
          <w:sz w:val="24"/>
          <w:szCs w:val="24"/>
        </w:rPr>
        <w:t>To give him the very best chance of a full &amp; happy life, he also wants, and will need, the best education possible.</w:t>
      </w:r>
      <w:r w:rsidR="00815469" w:rsidRPr="00815469">
        <w:rPr>
          <w:sz w:val="24"/>
          <w:szCs w:val="24"/>
        </w:rPr>
        <w:t xml:space="preserve"> </w:t>
      </w:r>
      <w:r w:rsidRPr="00815469">
        <w:rPr>
          <w:sz w:val="24"/>
          <w:szCs w:val="24"/>
        </w:rPr>
        <w:t>To this end, Global Village Foundation sought a sponsor to help fund his education.</w:t>
      </w:r>
    </w:p>
    <w:p w14:paraId="2F821687" w14:textId="454A1027" w:rsidR="00A42C67" w:rsidRPr="009D3F0E" w:rsidRDefault="00A42C67" w:rsidP="009D3F0E">
      <w:pPr>
        <w:jc w:val="both"/>
        <w:rPr>
          <w:sz w:val="24"/>
          <w:szCs w:val="24"/>
        </w:rPr>
      </w:pPr>
      <w:r w:rsidRPr="00A42C67">
        <w:rPr>
          <w:sz w:val="24"/>
          <w:szCs w:val="24"/>
        </w:rPr>
        <w:t>We are so very pleased to announce that through our very good friends and Partners at the Perth based Adopt</w:t>
      </w:r>
      <w:r w:rsidR="009D3F0E">
        <w:rPr>
          <w:sz w:val="24"/>
          <w:szCs w:val="24"/>
        </w:rPr>
        <w:t xml:space="preserve"> </w:t>
      </w:r>
      <w:r w:rsidRPr="00A42C67">
        <w:rPr>
          <w:sz w:val="24"/>
          <w:szCs w:val="24"/>
        </w:rPr>
        <w:t>A</w:t>
      </w:r>
      <w:r w:rsidR="009D3F0E">
        <w:rPr>
          <w:sz w:val="24"/>
          <w:szCs w:val="24"/>
        </w:rPr>
        <w:t xml:space="preserve"> </w:t>
      </w:r>
      <w:r w:rsidRPr="00A42C67">
        <w:rPr>
          <w:sz w:val="24"/>
          <w:szCs w:val="24"/>
        </w:rPr>
        <w:t xml:space="preserve">School charity, we have secured a scholarship for young Putu, that will pay for </w:t>
      </w:r>
      <w:r w:rsidR="009D3F0E" w:rsidRPr="00A42C67">
        <w:rPr>
          <w:sz w:val="24"/>
          <w:szCs w:val="24"/>
        </w:rPr>
        <w:t>all</w:t>
      </w:r>
      <w:r w:rsidRPr="00A42C67">
        <w:rPr>
          <w:sz w:val="24"/>
          <w:szCs w:val="24"/>
        </w:rPr>
        <w:t xml:space="preserve"> his schooling costs for the next 12 years, taking him all the way up to University age.</w:t>
      </w:r>
    </w:p>
    <w:p w14:paraId="7B78AA02" w14:textId="744D5DB2" w:rsidR="00A42C67" w:rsidRPr="00023B9A" w:rsidRDefault="00A42C67" w:rsidP="00F14A2C">
      <w:pPr>
        <w:jc w:val="both"/>
        <w:rPr>
          <w:sz w:val="24"/>
          <w:szCs w:val="24"/>
        </w:rPr>
      </w:pPr>
      <w:r w:rsidRPr="00023B9A">
        <w:rPr>
          <w:sz w:val="24"/>
          <w:szCs w:val="24"/>
        </w:rPr>
        <w:t>As a result, he was able to begin Year 1 at primary school last week all dressed in his brand</w:t>
      </w:r>
      <w:r w:rsidR="00FC6AA6">
        <w:rPr>
          <w:sz w:val="24"/>
          <w:szCs w:val="24"/>
        </w:rPr>
        <w:t>-</w:t>
      </w:r>
      <w:r w:rsidRPr="00023B9A">
        <w:rPr>
          <w:sz w:val="24"/>
          <w:szCs w:val="24"/>
        </w:rPr>
        <w:t>new school uniform paid for from scholarship funds.</w:t>
      </w:r>
      <w:r w:rsidR="00023B9A" w:rsidRPr="00023B9A">
        <w:rPr>
          <w:sz w:val="24"/>
          <w:szCs w:val="24"/>
        </w:rPr>
        <w:t xml:space="preserve"> </w:t>
      </w:r>
      <w:r w:rsidRPr="00023B9A">
        <w:rPr>
          <w:sz w:val="24"/>
          <w:szCs w:val="24"/>
        </w:rPr>
        <w:t>He had been at school for only a week and was already very actively involved in the school concert of Balinese dance put on especially for the parents of the new Year 1 students.</w:t>
      </w:r>
    </w:p>
    <w:p w14:paraId="1BDE4520" w14:textId="4317DAC6" w:rsidR="00A42C67" w:rsidRPr="00023B9A" w:rsidRDefault="00A42C67" w:rsidP="00023B9A">
      <w:pPr>
        <w:jc w:val="both"/>
        <w:rPr>
          <w:sz w:val="24"/>
          <w:szCs w:val="24"/>
        </w:rPr>
      </w:pPr>
      <w:r w:rsidRPr="00A42C67">
        <w:rPr>
          <w:sz w:val="24"/>
          <w:szCs w:val="24"/>
        </w:rPr>
        <w:t>The Global Village Foundation will disburse the funds each year on behalf of Adopt</w:t>
      </w:r>
      <w:r w:rsidR="00023B9A">
        <w:rPr>
          <w:sz w:val="24"/>
          <w:szCs w:val="24"/>
        </w:rPr>
        <w:t xml:space="preserve"> A </w:t>
      </w:r>
      <w:r w:rsidRPr="00A42C67">
        <w:rPr>
          <w:sz w:val="24"/>
          <w:szCs w:val="24"/>
        </w:rPr>
        <w:t>School for Putu’s schooling, and educational needs. We will be following young Putu's progress closely, and be on call to support him, as he confronts whatever obstacles may lay in his path.</w:t>
      </w:r>
    </w:p>
    <w:p w14:paraId="390E8C0E" w14:textId="1D5B15CE" w:rsidR="00A42C67" w:rsidRPr="00A42C67" w:rsidRDefault="00A42C67" w:rsidP="009740F5">
      <w:pPr>
        <w:jc w:val="both"/>
        <w:rPr>
          <w:sz w:val="24"/>
          <w:szCs w:val="24"/>
        </w:rPr>
      </w:pPr>
      <w:r w:rsidRPr="00A42C67">
        <w:rPr>
          <w:sz w:val="24"/>
          <w:szCs w:val="24"/>
        </w:rPr>
        <w:t>Alongside the massive Thank you we say to Adopt</w:t>
      </w:r>
      <w:r w:rsidR="00023B9A">
        <w:rPr>
          <w:sz w:val="24"/>
          <w:szCs w:val="24"/>
        </w:rPr>
        <w:t xml:space="preserve"> A </w:t>
      </w:r>
      <w:r w:rsidRPr="00A42C67">
        <w:rPr>
          <w:sz w:val="24"/>
          <w:szCs w:val="24"/>
        </w:rPr>
        <w:t>School, we also say a huge thank you to 'D' team at The Police Operations Centre, of the WA State Police, based in Midland who have also joined with us to support &amp; sponsor the additional educational tools that young Putu will need as he goes through school..</w:t>
      </w:r>
    </w:p>
    <w:p w14:paraId="4C8D720E" w14:textId="74321A8F" w:rsidR="00E37734" w:rsidRDefault="00A42C67" w:rsidP="0073438F">
      <w:pPr>
        <w:jc w:val="both"/>
        <w:rPr>
          <w:b/>
          <w:sz w:val="24"/>
          <w:szCs w:val="24"/>
        </w:rPr>
      </w:pPr>
      <w:r w:rsidRPr="00CF678D">
        <w:rPr>
          <w:sz w:val="24"/>
          <w:szCs w:val="24"/>
        </w:rPr>
        <w:t>From Putu, his parents &amp; Family, and from the Global Village team to Adopt</w:t>
      </w:r>
      <w:r w:rsidR="00CF678D" w:rsidRPr="00CF678D">
        <w:rPr>
          <w:sz w:val="24"/>
          <w:szCs w:val="24"/>
        </w:rPr>
        <w:t xml:space="preserve"> A </w:t>
      </w:r>
      <w:r w:rsidRPr="00CF678D">
        <w:rPr>
          <w:sz w:val="24"/>
          <w:szCs w:val="24"/>
        </w:rPr>
        <w:t>School, and to 'D' team at The Police Operations Centre in Midland we say</w:t>
      </w:r>
      <w:r w:rsidR="00CF678D" w:rsidRPr="00CF678D">
        <w:rPr>
          <w:sz w:val="24"/>
          <w:szCs w:val="24"/>
        </w:rPr>
        <w:t xml:space="preserve"> </w:t>
      </w:r>
      <w:r w:rsidRPr="00A16285">
        <w:rPr>
          <w:b/>
          <w:sz w:val="24"/>
          <w:szCs w:val="24"/>
        </w:rPr>
        <w:t>SUKSMA, TERIMA KASIH BANYAK, THANK YOU SO VERY MUCH</w:t>
      </w:r>
      <w:r w:rsidR="00CF678D" w:rsidRPr="00A16285">
        <w:rPr>
          <w:b/>
          <w:sz w:val="24"/>
          <w:szCs w:val="24"/>
        </w:rPr>
        <w:t>.</w:t>
      </w:r>
    </w:p>
    <w:p w14:paraId="2B045FBA" w14:textId="2A6FFC81" w:rsidR="009B7B22" w:rsidRDefault="009B7B22" w:rsidP="009B7B22">
      <w:pPr>
        <w:numPr>
          <w:ilvl w:val="0"/>
          <w:numId w:val="0"/>
        </w:numPr>
        <w:jc w:val="both"/>
        <w:rPr>
          <w:sz w:val="24"/>
          <w:szCs w:val="24"/>
        </w:rPr>
      </w:pPr>
      <w:r>
        <w:rPr>
          <w:noProof/>
          <w:sz w:val="24"/>
          <w:szCs w:val="24"/>
          <w:lang w:eastAsia="en-AU"/>
        </w:rPr>
        <w:drawing>
          <wp:inline distT="0" distB="0" distL="0" distR="0" wp14:anchorId="631DDA46" wp14:editId="2E380647">
            <wp:extent cx="1515208" cy="26860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received_2362756523977364.jpg"/>
                    <pic:cNvPicPr/>
                  </pic:nvPicPr>
                  <pic:blipFill>
                    <a:blip r:embed="rId19">
                      <a:extLst>
                        <a:ext uri="{28A0092B-C50C-407E-A947-70E740481C1C}">
                          <a14:useLocalDpi xmlns:a14="http://schemas.microsoft.com/office/drawing/2010/main" val="0"/>
                        </a:ext>
                      </a:extLst>
                    </a:blip>
                    <a:stretch>
                      <a:fillRect/>
                    </a:stretch>
                  </pic:blipFill>
                  <pic:spPr>
                    <a:xfrm>
                      <a:off x="0" y="0"/>
                      <a:ext cx="1518066" cy="2691117"/>
                    </a:xfrm>
                    <a:prstGeom prst="rect">
                      <a:avLst/>
                    </a:prstGeom>
                  </pic:spPr>
                </pic:pic>
              </a:graphicData>
            </a:graphic>
          </wp:inline>
        </w:drawing>
      </w:r>
      <w:r w:rsidR="00125747">
        <w:rPr>
          <w:sz w:val="24"/>
          <w:szCs w:val="24"/>
        </w:rPr>
        <w:t xml:space="preserve"> </w:t>
      </w:r>
      <w:r w:rsidR="00125747">
        <w:rPr>
          <w:noProof/>
          <w:sz w:val="24"/>
          <w:szCs w:val="24"/>
          <w:lang w:eastAsia="en-AU"/>
        </w:rPr>
        <w:drawing>
          <wp:inline distT="0" distB="0" distL="0" distR="0" wp14:anchorId="4967AA37" wp14:editId="52E4B7E4">
            <wp:extent cx="1647825" cy="256291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36452_1287926758041003_567760686589516185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5673" cy="2575123"/>
                    </a:xfrm>
                    <a:prstGeom prst="rect">
                      <a:avLst/>
                    </a:prstGeom>
                  </pic:spPr>
                </pic:pic>
              </a:graphicData>
            </a:graphic>
          </wp:inline>
        </w:drawing>
      </w:r>
      <w:r w:rsidR="00875EA8">
        <w:rPr>
          <w:sz w:val="24"/>
          <w:szCs w:val="24"/>
        </w:rPr>
        <w:t xml:space="preserve">  </w:t>
      </w:r>
      <w:r w:rsidR="00875EA8">
        <w:rPr>
          <w:noProof/>
          <w:sz w:val="24"/>
          <w:szCs w:val="24"/>
          <w:lang w:eastAsia="en-AU"/>
        </w:rPr>
        <w:drawing>
          <wp:inline distT="0" distB="0" distL="0" distR="0" wp14:anchorId="13D54924" wp14:editId="6F561AD3">
            <wp:extent cx="2328411" cy="15980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29617_1287926814707664_690661341120797081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4978" cy="1602575"/>
                    </a:xfrm>
                    <a:prstGeom prst="rect">
                      <a:avLst/>
                    </a:prstGeom>
                  </pic:spPr>
                </pic:pic>
              </a:graphicData>
            </a:graphic>
          </wp:inline>
        </w:drawing>
      </w:r>
    </w:p>
    <w:p w14:paraId="05C9BC02" w14:textId="08833259" w:rsidR="00875EA8" w:rsidRPr="00875EA8" w:rsidRDefault="00875EA8" w:rsidP="009B7B22">
      <w:pPr>
        <w:numPr>
          <w:ilvl w:val="0"/>
          <w:numId w:val="0"/>
        </w:numPr>
        <w:jc w:val="both"/>
        <w:rPr>
          <w:b/>
        </w:rPr>
      </w:pPr>
      <w:r>
        <w:rPr>
          <w:b/>
        </w:rPr>
        <w:t xml:space="preserve">       </w:t>
      </w:r>
      <w:r w:rsidRPr="00875EA8">
        <w:rPr>
          <w:b/>
        </w:rPr>
        <w:t>First day of year 1</w:t>
      </w:r>
      <w:r>
        <w:rPr>
          <w:b/>
        </w:rPr>
        <w:t xml:space="preserve">             Dance costume                          Putu with his dance troupe</w:t>
      </w:r>
    </w:p>
    <w:p w14:paraId="493B20B0" w14:textId="7C61D966" w:rsidR="00125747" w:rsidRDefault="00125747" w:rsidP="009B7B22">
      <w:pPr>
        <w:numPr>
          <w:ilvl w:val="0"/>
          <w:numId w:val="0"/>
        </w:numPr>
        <w:jc w:val="both"/>
        <w:rPr>
          <w:sz w:val="24"/>
          <w:szCs w:val="24"/>
        </w:rPr>
      </w:pPr>
    </w:p>
    <w:p w14:paraId="0F62E591" w14:textId="600DB747" w:rsidR="0033771D" w:rsidRDefault="0033771D" w:rsidP="00875EA8">
      <w:pPr>
        <w:numPr>
          <w:ilvl w:val="0"/>
          <w:numId w:val="0"/>
        </w:numPr>
        <w:jc w:val="center"/>
        <w:rPr>
          <w:sz w:val="24"/>
          <w:szCs w:val="24"/>
        </w:rPr>
      </w:pPr>
      <w:r>
        <w:rPr>
          <w:noProof/>
          <w:sz w:val="24"/>
          <w:szCs w:val="24"/>
          <w:lang w:eastAsia="en-AU"/>
        </w:rPr>
        <w:lastRenderedPageBreak/>
        <w:drawing>
          <wp:inline distT="0" distB="0" distL="0" distR="0" wp14:anchorId="093D0333" wp14:editId="5AB51D78">
            <wp:extent cx="4391025" cy="30875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10796_1287926854707660_2545495647390269440_n (1).jpg"/>
                    <pic:cNvPicPr/>
                  </pic:nvPicPr>
                  <pic:blipFill>
                    <a:blip r:embed="rId22">
                      <a:extLst>
                        <a:ext uri="{28A0092B-C50C-407E-A947-70E740481C1C}">
                          <a14:useLocalDpi xmlns:a14="http://schemas.microsoft.com/office/drawing/2010/main" val="0"/>
                        </a:ext>
                      </a:extLst>
                    </a:blip>
                    <a:stretch>
                      <a:fillRect/>
                    </a:stretch>
                  </pic:blipFill>
                  <pic:spPr>
                    <a:xfrm>
                      <a:off x="0" y="0"/>
                      <a:ext cx="4401298" cy="3094765"/>
                    </a:xfrm>
                    <a:prstGeom prst="rect">
                      <a:avLst/>
                    </a:prstGeom>
                  </pic:spPr>
                </pic:pic>
              </a:graphicData>
            </a:graphic>
          </wp:inline>
        </w:drawing>
      </w:r>
    </w:p>
    <w:p w14:paraId="04E548B4" w14:textId="7D5659C0" w:rsidR="00875EA8" w:rsidRDefault="00875EA8" w:rsidP="00EB5135">
      <w:pPr>
        <w:numPr>
          <w:ilvl w:val="0"/>
          <w:numId w:val="0"/>
        </w:numPr>
        <w:spacing w:after="0"/>
        <w:jc w:val="center"/>
        <w:rPr>
          <w:b/>
        </w:rPr>
      </w:pPr>
      <w:r w:rsidRPr="00875EA8">
        <w:rPr>
          <w:b/>
        </w:rPr>
        <w:t xml:space="preserve">Dad, brother </w:t>
      </w:r>
      <w:proofErr w:type="spellStart"/>
      <w:r w:rsidRPr="00875EA8">
        <w:rPr>
          <w:b/>
        </w:rPr>
        <w:t>Kadek</w:t>
      </w:r>
      <w:proofErr w:type="spellEnd"/>
      <w:r w:rsidRPr="00875EA8">
        <w:rPr>
          <w:b/>
        </w:rPr>
        <w:t xml:space="preserve"> (3), Mum, Putu </w:t>
      </w:r>
      <w:proofErr w:type="spellStart"/>
      <w:r w:rsidRPr="00875EA8">
        <w:rPr>
          <w:b/>
        </w:rPr>
        <w:t>Rizma</w:t>
      </w:r>
      <w:proofErr w:type="spellEnd"/>
      <w:r w:rsidRPr="00875EA8">
        <w:rPr>
          <w:b/>
        </w:rPr>
        <w:t xml:space="preserve">, Rudi and </w:t>
      </w:r>
      <w:proofErr w:type="spellStart"/>
      <w:r w:rsidRPr="00875EA8">
        <w:rPr>
          <w:b/>
        </w:rPr>
        <w:t>Kadek</w:t>
      </w:r>
      <w:proofErr w:type="spellEnd"/>
      <w:r w:rsidRPr="00875EA8">
        <w:rPr>
          <w:b/>
        </w:rPr>
        <w:t xml:space="preserve"> from Global Village Foundation</w:t>
      </w:r>
    </w:p>
    <w:p w14:paraId="6DE4D5AA" w14:textId="5F17C9AD" w:rsidR="007E0F65" w:rsidRPr="006D33CB" w:rsidRDefault="00875EA8" w:rsidP="00EB5135">
      <w:pPr>
        <w:numPr>
          <w:ilvl w:val="0"/>
          <w:numId w:val="0"/>
        </w:numPr>
        <w:spacing w:after="0"/>
        <w:jc w:val="center"/>
        <w:rPr>
          <w:rFonts w:asciiTheme="minorHAnsi" w:hAnsiTheme="minorHAnsi" w:cstheme="minorHAnsi"/>
          <w:b/>
          <w:i/>
          <w:color w:val="0070C0"/>
          <w:sz w:val="18"/>
          <w:szCs w:val="18"/>
        </w:rPr>
      </w:pPr>
      <w:r w:rsidRPr="006D33CB">
        <w:rPr>
          <w:b/>
          <w:i/>
          <w:sz w:val="18"/>
          <w:szCs w:val="18"/>
        </w:rPr>
        <w:t>Thanks to David Barnsley of Shell, who modified the bike for Putu and</w:t>
      </w:r>
      <w:r w:rsidR="006D33CB" w:rsidRPr="006D33CB">
        <w:rPr>
          <w:b/>
          <w:i/>
          <w:sz w:val="18"/>
          <w:szCs w:val="18"/>
        </w:rPr>
        <w:t xml:space="preserve"> Dave from</w:t>
      </w:r>
      <w:r w:rsidRPr="006D33CB">
        <w:rPr>
          <w:b/>
          <w:i/>
          <w:sz w:val="18"/>
          <w:szCs w:val="18"/>
        </w:rPr>
        <w:t xml:space="preserve"> Ride, Repair,</w:t>
      </w:r>
      <w:r w:rsidR="006D33CB" w:rsidRPr="006D33CB">
        <w:rPr>
          <w:b/>
          <w:i/>
          <w:sz w:val="18"/>
          <w:szCs w:val="18"/>
        </w:rPr>
        <w:t xml:space="preserve"> Retreat, the Kalamunda bike shop who assisted. </w:t>
      </w:r>
    </w:p>
    <w:p w14:paraId="678E998D" w14:textId="77777777" w:rsidR="006D33CB" w:rsidRPr="006D33CB" w:rsidRDefault="006D33CB" w:rsidP="006D33CB">
      <w:pPr>
        <w:rPr>
          <w:b/>
          <w:u w:val="single"/>
        </w:rPr>
      </w:pPr>
      <w:r w:rsidRPr="006D33CB">
        <w:rPr>
          <w:b/>
          <w:u w:val="single"/>
        </w:rPr>
        <w:t>AAS Bali Bank Account.</w:t>
      </w:r>
    </w:p>
    <w:p w14:paraId="64A59BD3" w14:textId="77777777" w:rsidR="006D33CB" w:rsidRPr="00FC0D35" w:rsidRDefault="006D33CB" w:rsidP="006D33CB">
      <w:pPr>
        <w:rPr>
          <w:sz w:val="24"/>
          <w:szCs w:val="24"/>
        </w:rPr>
      </w:pPr>
      <w:r w:rsidRPr="00FC0D35">
        <w:rPr>
          <w:sz w:val="24"/>
          <w:szCs w:val="24"/>
        </w:rPr>
        <w:t xml:space="preserve">When </w:t>
      </w:r>
      <w:proofErr w:type="spellStart"/>
      <w:r w:rsidRPr="00FC0D35">
        <w:rPr>
          <w:sz w:val="24"/>
          <w:szCs w:val="24"/>
        </w:rPr>
        <w:t>Adoptaschool</w:t>
      </w:r>
      <w:proofErr w:type="spellEnd"/>
      <w:r w:rsidRPr="00FC0D35">
        <w:rPr>
          <w:sz w:val="24"/>
          <w:szCs w:val="24"/>
        </w:rPr>
        <w:t xml:space="preserve"> Association Inc. started in 2002 a bank account was opened in Bali to facilitate the transfer of funds from Australia.  Over recent years a number of regulatory changes have been introduced in Bali and it became necessary for us to restructure our affairs over there and as part of that process a new bank account was required to be opened.  Unfortunately, many of these regulatory changes were introduced to prevent the use of Yayasan’s (Indonesian Charity) being caught up in and used to commit fraud and scams.  As a result, requirements have been updated, tightened and there are strict procedures to be followed for Yayasan re-registration, which is with what we have had to comply.  New tax certificate, Social Department requirements, a registered office in Bali with a sign outside showing the positions and name of the committee members and many other little things have had to be accomplished.  Despite commencing in early 2019, it became long, drawn out process as after submitting papers to the relevant departments there were sometimes weeks of delays waiting for a response. Of course, until the registration process was complete, a new bank account was unable to be opened.</w:t>
      </w:r>
    </w:p>
    <w:p w14:paraId="4057D32E" w14:textId="77777777" w:rsidR="006D33CB" w:rsidRPr="00FC0D35" w:rsidRDefault="006D33CB" w:rsidP="006D33CB">
      <w:pPr>
        <w:rPr>
          <w:sz w:val="24"/>
          <w:szCs w:val="24"/>
        </w:rPr>
      </w:pPr>
      <w:r w:rsidRPr="00FC0D35">
        <w:rPr>
          <w:sz w:val="24"/>
          <w:szCs w:val="24"/>
        </w:rPr>
        <w:t>In the meantime, some of our schools here had deposited funds for sister school projects and we were unable to transfer the funds to Bali.  This week on 25th September, our new account was finally opened, funds were transferred to Bali on 26th and we should be back to normal once Sri our Bali Treasurer is able to transfer funds to all the schools.</w:t>
      </w:r>
    </w:p>
    <w:p w14:paraId="044D6A46" w14:textId="77777777" w:rsidR="006D33CB" w:rsidRPr="00FC0D35" w:rsidRDefault="006D33CB" w:rsidP="006D33CB">
      <w:pPr>
        <w:rPr>
          <w:sz w:val="24"/>
          <w:szCs w:val="24"/>
        </w:rPr>
      </w:pPr>
      <w:r w:rsidRPr="00FC0D35">
        <w:rPr>
          <w:sz w:val="24"/>
          <w:szCs w:val="24"/>
        </w:rPr>
        <w:t>Thank you to all the schools and sponsors here, who have been supportive and patient.  It has been a long, frustrating haul but one which will continue to give AAS the credibility that is so important to our organisation.</w:t>
      </w:r>
    </w:p>
    <w:p w14:paraId="28F2BBC0" w14:textId="77777777" w:rsidR="006D33CB" w:rsidRPr="00FC0D35" w:rsidRDefault="006D33CB" w:rsidP="006D33CB">
      <w:pPr>
        <w:rPr>
          <w:sz w:val="24"/>
          <w:szCs w:val="24"/>
        </w:rPr>
      </w:pPr>
      <w:proofErr w:type="spellStart"/>
      <w:r w:rsidRPr="00FC0D35">
        <w:rPr>
          <w:sz w:val="24"/>
          <w:szCs w:val="24"/>
        </w:rPr>
        <w:t>Sherryn</w:t>
      </w:r>
      <w:proofErr w:type="spellEnd"/>
      <w:r w:rsidRPr="00FC0D35">
        <w:rPr>
          <w:sz w:val="24"/>
          <w:szCs w:val="24"/>
        </w:rPr>
        <w:t xml:space="preserve"> Reid.</w:t>
      </w:r>
    </w:p>
    <w:p w14:paraId="5D748D37" w14:textId="77777777" w:rsidR="006D33CB" w:rsidRDefault="006D33CB" w:rsidP="006D33CB">
      <w:pPr>
        <w:rPr>
          <w:sz w:val="24"/>
          <w:szCs w:val="24"/>
        </w:rPr>
      </w:pPr>
      <w:r w:rsidRPr="001B59E3">
        <w:rPr>
          <w:b/>
          <w:sz w:val="24"/>
          <w:szCs w:val="24"/>
          <w:u w:val="single"/>
        </w:rPr>
        <w:lastRenderedPageBreak/>
        <w:t>Congratulations.</w:t>
      </w:r>
    </w:p>
    <w:p w14:paraId="5B5A6ABE" w14:textId="77777777" w:rsidR="006D33CB" w:rsidRDefault="006D33CB" w:rsidP="006D33CB">
      <w:pPr>
        <w:rPr>
          <w:sz w:val="24"/>
          <w:szCs w:val="24"/>
        </w:rPr>
      </w:pPr>
      <w:r>
        <w:rPr>
          <w:sz w:val="24"/>
          <w:szCs w:val="24"/>
        </w:rPr>
        <w:t xml:space="preserve">Congratulations to Oka Darmaja our </w:t>
      </w:r>
      <w:proofErr w:type="spellStart"/>
      <w:r>
        <w:rPr>
          <w:sz w:val="24"/>
          <w:szCs w:val="24"/>
        </w:rPr>
        <w:t>Benoa</w:t>
      </w:r>
      <w:proofErr w:type="spellEnd"/>
      <w:r>
        <w:rPr>
          <w:sz w:val="24"/>
          <w:szCs w:val="24"/>
        </w:rPr>
        <w:t xml:space="preserve"> and Jimbaran coordinator and his wife and family on the arrival of a son, I </w:t>
      </w:r>
      <w:proofErr w:type="spellStart"/>
      <w:r>
        <w:rPr>
          <w:sz w:val="24"/>
          <w:szCs w:val="24"/>
        </w:rPr>
        <w:t>Gede</w:t>
      </w:r>
      <w:proofErr w:type="spellEnd"/>
      <w:r>
        <w:rPr>
          <w:sz w:val="24"/>
          <w:szCs w:val="24"/>
        </w:rPr>
        <w:t xml:space="preserve"> </w:t>
      </w:r>
      <w:proofErr w:type="spellStart"/>
      <w:r>
        <w:rPr>
          <w:sz w:val="24"/>
          <w:szCs w:val="24"/>
        </w:rPr>
        <w:t>Vikananda</w:t>
      </w:r>
      <w:proofErr w:type="spellEnd"/>
      <w:r>
        <w:rPr>
          <w:sz w:val="24"/>
          <w:szCs w:val="24"/>
        </w:rPr>
        <w:t xml:space="preserve"> </w:t>
      </w:r>
      <w:proofErr w:type="spellStart"/>
      <w:r>
        <w:rPr>
          <w:sz w:val="24"/>
          <w:szCs w:val="24"/>
        </w:rPr>
        <w:t>Arjawa</w:t>
      </w:r>
      <w:proofErr w:type="spellEnd"/>
      <w:r>
        <w:rPr>
          <w:sz w:val="24"/>
          <w:szCs w:val="24"/>
        </w:rPr>
        <w:t xml:space="preserve"> on 20</w:t>
      </w:r>
      <w:r w:rsidRPr="001B59E3">
        <w:rPr>
          <w:sz w:val="24"/>
          <w:szCs w:val="24"/>
          <w:vertAlign w:val="superscript"/>
        </w:rPr>
        <w:t>th</w:t>
      </w:r>
      <w:r>
        <w:rPr>
          <w:sz w:val="24"/>
          <w:szCs w:val="24"/>
        </w:rPr>
        <w:t xml:space="preserve"> </w:t>
      </w:r>
      <w:proofErr w:type="gramStart"/>
      <w:r>
        <w:rPr>
          <w:sz w:val="24"/>
          <w:szCs w:val="24"/>
        </w:rPr>
        <w:t>August,</w:t>
      </w:r>
      <w:proofErr w:type="gramEnd"/>
      <w:r>
        <w:rPr>
          <w:sz w:val="24"/>
          <w:szCs w:val="24"/>
        </w:rPr>
        <w:t xml:space="preserve"> 2019.  </w:t>
      </w:r>
      <w:proofErr w:type="spellStart"/>
      <w:r>
        <w:rPr>
          <w:sz w:val="24"/>
          <w:szCs w:val="24"/>
        </w:rPr>
        <w:t>Vikan</w:t>
      </w:r>
      <w:proofErr w:type="spellEnd"/>
      <w:r>
        <w:rPr>
          <w:sz w:val="24"/>
          <w:szCs w:val="24"/>
        </w:rPr>
        <w:t xml:space="preserve"> means smart, Nanda is child and </w:t>
      </w:r>
      <w:proofErr w:type="spellStart"/>
      <w:r>
        <w:rPr>
          <w:sz w:val="24"/>
          <w:szCs w:val="24"/>
        </w:rPr>
        <w:t>Arjawa</w:t>
      </w:r>
      <w:proofErr w:type="spellEnd"/>
      <w:r>
        <w:rPr>
          <w:sz w:val="24"/>
          <w:szCs w:val="24"/>
        </w:rPr>
        <w:t xml:space="preserve"> is polite Balinese language meaning honest and lucky.  Oka and his wife hope that their son will grow up to be smart, honest, lucky and successful.  He will be called Vik as it is a good name to hear.</w:t>
      </w:r>
    </w:p>
    <w:p w14:paraId="36BDED37" w14:textId="77777777" w:rsidR="006D33CB" w:rsidRDefault="006D33CB" w:rsidP="006D33CB">
      <w:pPr>
        <w:rPr>
          <w:sz w:val="24"/>
          <w:szCs w:val="24"/>
        </w:rPr>
      </w:pPr>
      <w:proofErr w:type="gramStart"/>
      <w:r>
        <w:rPr>
          <w:sz w:val="24"/>
          <w:szCs w:val="24"/>
        </w:rPr>
        <w:t>Also</w:t>
      </w:r>
      <w:proofErr w:type="gramEnd"/>
      <w:r>
        <w:rPr>
          <w:sz w:val="24"/>
          <w:szCs w:val="24"/>
        </w:rPr>
        <w:t xml:space="preserve"> congratulations for our </w:t>
      </w:r>
      <w:proofErr w:type="spellStart"/>
      <w:r>
        <w:rPr>
          <w:sz w:val="24"/>
          <w:szCs w:val="24"/>
        </w:rPr>
        <w:t>Pecatu</w:t>
      </w:r>
      <w:proofErr w:type="spellEnd"/>
      <w:r>
        <w:rPr>
          <w:sz w:val="24"/>
          <w:szCs w:val="24"/>
        </w:rPr>
        <w:t xml:space="preserve"> coordinator, </w:t>
      </w:r>
      <w:proofErr w:type="spellStart"/>
      <w:r>
        <w:rPr>
          <w:sz w:val="24"/>
          <w:szCs w:val="24"/>
        </w:rPr>
        <w:t>Anief</w:t>
      </w:r>
      <w:proofErr w:type="spellEnd"/>
      <w:r>
        <w:rPr>
          <w:sz w:val="24"/>
          <w:szCs w:val="24"/>
        </w:rPr>
        <w:t xml:space="preserve"> </w:t>
      </w:r>
      <w:proofErr w:type="spellStart"/>
      <w:r>
        <w:rPr>
          <w:sz w:val="24"/>
          <w:szCs w:val="24"/>
        </w:rPr>
        <w:t>Arzuani</w:t>
      </w:r>
      <w:proofErr w:type="spellEnd"/>
      <w:r>
        <w:rPr>
          <w:sz w:val="24"/>
          <w:szCs w:val="24"/>
        </w:rPr>
        <w:t xml:space="preserve">, who this week has been transferred to SD6 </w:t>
      </w:r>
      <w:proofErr w:type="spellStart"/>
      <w:r>
        <w:rPr>
          <w:sz w:val="24"/>
          <w:szCs w:val="24"/>
        </w:rPr>
        <w:t>Tuban</w:t>
      </w:r>
      <w:proofErr w:type="spellEnd"/>
      <w:r>
        <w:rPr>
          <w:sz w:val="24"/>
          <w:szCs w:val="24"/>
        </w:rPr>
        <w:t xml:space="preserve"> (South </w:t>
      </w:r>
      <w:proofErr w:type="spellStart"/>
      <w:r>
        <w:rPr>
          <w:sz w:val="24"/>
          <w:szCs w:val="24"/>
        </w:rPr>
        <w:t>Kuta</w:t>
      </w:r>
      <w:proofErr w:type="spellEnd"/>
      <w:r>
        <w:rPr>
          <w:sz w:val="24"/>
          <w:szCs w:val="24"/>
        </w:rPr>
        <w:t>) to be nearer to her home and family consisting of husband, three children and another expected early next year.</w:t>
      </w:r>
    </w:p>
    <w:p w14:paraId="045758C2" w14:textId="77777777" w:rsidR="002C25D8" w:rsidRDefault="002C25D8" w:rsidP="002C25D8">
      <w:pPr>
        <w:rPr>
          <w:b/>
          <w:u w:val="single"/>
          <w:lang w:val="en-GB"/>
        </w:rPr>
      </w:pPr>
      <w:r w:rsidRPr="008C4FEF">
        <w:rPr>
          <w:b/>
          <w:u w:val="single"/>
          <w:lang w:val="en-GB"/>
        </w:rPr>
        <w:t>Congratulations to the AAS Secretary, Aly Bannister.</w:t>
      </w:r>
    </w:p>
    <w:p w14:paraId="25F4BE2E" w14:textId="77777777" w:rsidR="002C25D8" w:rsidRDefault="002C25D8" w:rsidP="002C25D8">
      <w:pPr>
        <w:rPr>
          <w:lang w:val="en-GB"/>
        </w:rPr>
      </w:pPr>
      <w:r>
        <w:rPr>
          <w:lang w:val="en-GB"/>
        </w:rPr>
        <w:t xml:space="preserve">It is such a privilege to be part of the ‘Adopt A School’ family. I officially became Secretary earlier this year. Now, as my capacity as Secretary, I can share some exciting news that happened to me personally and took place during September.  </w:t>
      </w:r>
    </w:p>
    <w:p w14:paraId="3930AAED" w14:textId="77777777" w:rsidR="002C25D8" w:rsidRDefault="002C25D8" w:rsidP="002C25D8">
      <w:pPr>
        <w:rPr>
          <w:lang w:val="en-GB"/>
        </w:rPr>
      </w:pPr>
      <w:r>
        <w:rPr>
          <w:lang w:val="en-GB"/>
        </w:rPr>
        <w:t xml:space="preserve">I started my new business as a Career Coach in May 2018 – Alison Bannister Career Coaching. Since that time, I have been able to help numerous people find Employment, assist with Job Interviews and Resume Writing.  I also work with many Australian Defence Force Partners – supporting their career journey and assisting with their Employability skills training. </w:t>
      </w:r>
    </w:p>
    <w:p w14:paraId="1B1A1320" w14:textId="77777777" w:rsidR="002C25D8" w:rsidRDefault="002C25D8" w:rsidP="002C25D8">
      <w:pPr>
        <w:rPr>
          <w:lang w:val="en-GB"/>
        </w:rPr>
      </w:pPr>
      <w:r>
        <w:rPr>
          <w:lang w:val="en-GB"/>
        </w:rPr>
        <w:t>One of my business associates kindly nominated me for the ‘</w:t>
      </w:r>
      <w:proofErr w:type="spellStart"/>
      <w:r>
        <w:rPr>
          <w:lang w:val="en-GB"/>
        </w:rPr>
        <w:t>AusMumpreneur</w:t>
      </w:r>
      <w:proofErr w:type="spellEnd"/>
      <w:r>
        <w:rPr>
          <w:lang w:val="en-GB"/>
        </w:rPr>
        <w:t xml:space="preserve">’ Awards. Which is a dynamic group of mothers who have all started their own businesses and are achieving some staggering results. I was honoured to have been selected as a finalist for the category of </w:t>
      </w:r>
      <w:r w:rsidRPr="00DB62C2">
        <w:rPr>
          <w:b/>
          <w:bCs/>
          <w:lang w:val="en-GB"/>
        </w:rPr>
        <w:t>WA Business Excellence.</w:t>
      </w:r>
      <w:r>
        <w:rPr>
          <w:lang w:val="en-GB"/>
        </w:rPr>
        <w:t xml:space="preserve"> Therefore, I flew to Melbourne to meet the judges face to face at the beginning of September and state my case. </w:t>
      </w:r>
    </w:p>
    <w:p w14:paraId="525C81F9" w14:textId="77777777" w:rsidR="002C25D8" w:rsidRDefault="002C25D8" w:rsidP="002C25D8">
      <w:pPr>
        <w:rPr>
          <w:lang w:val="en-GB"/>
        </w:rPr>
      </w:pPr>
      <w:r>
        <w:rPr>
          <w:lang w:val="en-GB"/>
        </w:rPr>
        <w:t xml:space="preserve">The judges on the panels had a really tough job of selecting the winners. Especially from a group with around 27,000 women.  However, my business was selected and was awarded Silver place for WA Business Excellence – which I am thrilled at. </w:t>
      </w:r>
    </w:p>
    <w:p w14:paraId="41F31502" w14:textId="77777777" w:rsidR="002C25D8" w:rsidRDefault="002C25D8" w:rsidP="002C25D8">
      <w:pPr>
        <w:rPr>
          <w:lang w:val="en-GB"/>
        </w:rPr>
      </w:pPr>
      <w:r>
        <w:rPr>
          <w:lang w:val="en-GB"/>
        </w:rPr>
        <w:t xml:space="preserve">In addition to this, my business was selected as a Finalist for the Prime Minister’s Veterans Awards – Supporting Spouse Employment. Which meant that I got flown to Canberra to dine with the Prime Minister, Mr Scott Morrison and meet all of the other finalists too. </w:t>
      </w:r>
    </w:p>
    <w:p w14:paraId="2579C89E" w14:textId="77777777" w:rsidR="002C25D8" w:rsidRDefault="002C25D8" w:rsidP="002C25D8">
      <w:pPr>
        <w:rPr>
          <w:lang w:val="en-GB"/>
        </w:rPr>
      </w:pPr>
      <w:r>
        <w:rPr>
          <w:lang w:val="en-GB"/>
        </w:rPr>
        <w:t xml:space="preserve">Ultimately, it is my aim to create a greater awareness of the work that Adopt A School does and the huge effects it has on the beneficiaries of the charity. </w:t>
      </w:r>
    </w:p>
    <w:p w14:paraId="4C121589" w14:textId="77777777" w:rsidR="002C25D8" w:rsidRDefault="002C25D8" w:rsidP="002C25D8">
      <w:pPr>
        <w:rPr>
          <w:lang w:val="en-GB"/>
        </w:rPr>
      </w:pPr>
      <w:r>
        <w:rPr>
          <w:lang w:val="en-GB"/>
        </w:rPr>
        <w:t xml:space="preserve">I am truly grateful to be contribute in some </w:t>
      </w:r>
      <w:proofErr w:type="gramStart"/>
      <w:r>
        <w:rPr>
          <w:lang w:val="en-GB"/>
        </w:rPr>
        <w:t>way, and</w:t>
      </w:r>
      <w:proofErr w:type="gramEnd"/>
      <w:r>
        <w:rPr>
          <w:lang w:val="en-GB"/>
        </w:rPr>
        <w:t xml:space="preserve"> hope to be more successful in the coming years. So, I can contribute a great deal more financially and personally to the plight of the team. </w:t>
      </w:r>
    </w:p>
    <w:p w14:paraId="02CB8231" w14:textId="281CDA9D" w:rsidR="006D33CB" w:rsidRDefault="002C25D8" w:rsidP="006D33CB">
      <w:pPr>
        <w:numPr>
          <w:ilvl w:val="0"/>
          <w:numId w:val="0"/>
        </w:numPr>
      </w:pPr>
      <w:r w:rsidRPr="002C25D8">
        <w:rPr>
          <w:lang w:val="en-GB"/>
        </w:rPr>
        <w:t>Here is a snapshot of my trophies:</w:t>
      </w:r>
      <w:r w:rsidRPr="002C25D8">
        <w:rPr>
          <w:noProof/>
          <w:lang w:eastAsia="en-AU"/>
        </w:rPr>
        <w:t xml:space="preserve"> </w:t>
      </w:r>
      <w:r w:rsidRPr="002C25D8">
        <w:rPr>
          <w:noProof/>
          <w:lang w:val="en-GB"/>
        </w:rPr>
        <w:t xml:space="preserve">       </w:t>
      </w:r>
    </w:p>
    <w:p w14:paraId="544E46ED" w14:textId="458FBDC2" w:rsidR="006D33CB" w:rsidRDefault="002C25D8" w:rsidP="002C25D8">
      <w:pPr>
        <w:numPr>
          <w:ilvl w:val="0"/>
          <w:numId w:val="0"/>
        </w:numPr>
        <w:jc w:val="center"/>
      </w:pPr>
      <w:r>
        <w:rPr>
          <w:noProof/>
          <w:lang w:eastAsia="en-AU"/>
        </w:rPr>
        <w:drawing>
          <wp:inline distT="0" distB="0" distL="0" distR="0" wp14:anchorId="366F873B" wp14:editId="7A63078B">
            <wp:extent cx="1859056" cy="22574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Aly AusMumpreneur WA Business Excellence Award 20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9056" cy="2257425"/>
                    </a:xfrm>
                    <a:prstGeom prst="rect">
                      <a:avLst/>
                    </a:prstGeom>
                  </pic:spPr>
                </pic:pic>
              </a:graphicData>
            </a:graphic>
          </wp:inline>
        </w:drawing>
      </w:r>
    </w:p>
    <w:p w14:paraId="2E0B08C9" w14:textId="77777777" w:rsidR="002C25D8" w:rsidRPr="004B0423" w:rsidRDefault="002C25D8" w:rsidP="002C25D8">
      <w:pPr>
        <w:spacing w:after="0"/>
        <w:rPr>
          <w:sz w:val="24"/>
          <w:szCs w:val="24"/>
          <w:u w:val="single"/>
        </w:rPr>
      </w:pPr>
      <w:r w:rsidRPr="004B0423">
        <w:rPr>
          <w:b/>
          <w:sz w:val="24"/>
          <w:szCs w:val="24"/>
          <w:u w:val="single"/>
        </w:rPr>
        <w:lastRenderedPageBreak/>
        <w:t>Keeping students in school</w:t>
      </w:r>
      <w:r w:rsidRPr="004B0423">
        <w:rPr>
          <w:sz w:val="24"/>
          <w:szCs w:val="24"/>
          <w:u w:val="single"/>
        </w:rPr>
        <w:t>.</w:t>
      </w:r>
    </w:p>
    <w:p w14:paraId="19C73C2A" w14:textId="389EA2ED" w:rsidR="002C25D8" w:rsidRPr="002C25D8" w:rsidRDefault="002C25D8" w:rsidP="002C25D8">
      <w:pPr>
        <w:spacing w:after="0"/>
        <w:rPr>
          <w:sz w:val="24"/>
          <w:szCs w:val="24"/>
        </w:rPr>
      </w:pPr>
      <w:r w:rsidRPr="002C25D8">
        <w:rPr>
          <w:sz w:val="24"/>
          <w:szCs w:val="24"/>
        </w:rPr>
        <w:t xml:space="preserve">Several of the villages in the north of Bali where it is very dry for many months of the year, have no potable water which results in someone from the family having to walk several kilometres each day to another village to bring drinking water home for the family.  Often this responsibility is given to one of the children.  We are finding that students need to leave school </w:t>
      </w:r>
      <w:proofErr w:type="gramStart"/>
      <w:r w:rsidRPr="002C25D8">
        <w:rPr>
          <w:sz w:val="24"/>
          <w:szCs w:val="24"/>
        </w:rPr>
        <w:t>half way</w:t>
      </w:r>
      <w:proofErr w:type="gramEnd"/>
      <w:r w:rsidRPr="002C25D8">
        <w:rPr>
          <w:sz w:val="24"/>
          <w:szCs w:val="24"/>
        </w:rPr>
        <w:t xml:space="preserve"> through their classes each day to enable them to walk and return before dark.  Global Village Foundation in </w:t>
      </w:r>
      <w:proofErr w:type="spellStart"/>
      <w:r w:rsidRPr="002C25D8">
        <w:rPr>
          <w:sz w:val="24"/>
          <w:szCs w:val="24"/>
        </w:rPr>
        <w:t>Lovina</w:t>
      </w:r>
      <w:proofErr w:type="spellEnd"/>
      <w:r w:rsidRPr="002C25D8">
        <w:rPr>
          <w:sz w:val="24"/>
          <w:szCs w:val="24"/>
        </w:rPr>
        <w:t xml:space="preserve"> is endeavouring to place water filters in many of the houses to eliminate the need to travel to bring drinking water. This will enable the students to attend school for full days.</w:t>
      </w:r>
    </w:p>
    <w:p w14:paraId="0B5BCA70" w14:textId="77777777" w:rsidR="002C25D8" w:rsidRDefault="002C25D8" w:rsidP="002C25D8">
      <w:pPr>
        <w:spacing w:after="0"/>
        <w:rPr>
          <w:sz w:val="24"/>
          <w:szCs w:val="24"/>
        </w:rPr>
      </w:pPr>
      <w:r>
        <w:rPr>
          <w:sz w:val="24"/>
          <w:szCs w:val="24"/>
        </w:rPr>
        <w:t xml:space="preserve">Purchasing, transporting, installing and maintaining the water filters cost $40 each.  If you would like to support this project, funds can be deposited with AAS for transferring to Global Village Foundation.  Please advise me by email of your deposit, it will be receipted by AAS and acknowledgement will be sent via email to you by Andy Bracey of Global Village Foundation.  </w:t>
      </w:r>
    </w:p>
    <w:p w14:paraId="5B71E07C" w14:textId="77777777" w:rsidR="002C25D8" w:rsidRDefault="002C25D8" w:rsidP="002C25D8">
      <w:pPr>
        <w:spacing w:after="0"/>
        <w:rPr>
          <w:sz w:val="24"/>
          <w:szCs w:val="24"/>
        </w:rPr>
      </w:pPr>
      <w:r>
        <w:rPr>
          <w:sz w:val="24"/>
          <w:szCs w:val="24"/>
        </w:rPr>
        <w:t>Deposits to AAS - ANZ A/</w:t>
      </w:r>
      <w:proofErr w:type="gramStart"/>
      <w:r>
        <w:rPr>
          <w:sz w:val="24"/>
          <w:szCs w:val="24"/>
        </w:rPr>
        <w:t>c  -</w:t>
      </w:r>
      <w:proofErr w:type="gramEnd"/>
      <w:r>
        <w:rPr>
          <w:sz w:val="24"/>
          <w:szCs w:val="24"/>
        </w:rPr>
        <w:t xml:space="preserve">  BSB 016-286  Account 4958-51244.  Please confirm your deposit to: </w:t>
      </w:r>
      <w:proofErr w:type="spellStart"/>
      <w:r>
        <w:rPr>
          <w:sz w:val="24"/>
          <w:szCs w:val="24"/>
        </w:rPr>
        <w:t>sherrynreid@hotmail</w:t>
      </w:r>
      <w:proofErr w:type="spellEnd"/>
      <w:r>
        <w:rPr>
          <w:sz w:val="24"/>
          <w:szCs w:val="24"/>
        </w:rPr>
        <w:t>. com.   Thank you all in advance.</w:t>
      </w:r>
    </w:p>
    <w:p w14:paraId="3ABDDEEC" w14:textId="77777777" w:rsidR="002C25D8" w:rsidRDefault="002C25D8" w:rsidP="002C25D8">
      <w:pPr>
        <w:spacing w:after="0"/>
        <w:rPr>
          <w:sz w:val="24"/>
          <w:szCs w:val="24"/>
        </w:rPr>
      </w:pPr>
    </w:p>
    <w:p w14:paraId="211DD077" w14:textId="77777777" w:rsidR="002C25D8" w:rsidRPr="00B544BF" w:rsidRDefault="002C25D8" w:rsidP="002C25D8">
      <w:pPr>
        <w:rPr>
          <w:rFonts w:ascii="Helvetica" w:hAnsi="Helvetica" w:cs="Helvetica"/>
          <w:color w:val="444950"/>
          <w:shd w:val="clear" w:color="auto" w:fill="F1F0F0"/>
        </w:rPr>
      </w:pPr>
      <w:r w:rsidRPr="00B544BF">
        <w:rPr>
          <w:rFonts w:ascii="Helvetica" w:hAnsi="Helvetica" w:cs="Helvetica"/>
          <w:color w:val="444950"/>
          <w:shd w:val="clear" w:color="auto" w:fill="F1F0F0"/>
        </w:rPr>
        <w:t>How water filter 2 bucket system works.</w:t>
      </w:r>
    </w:p>
    <w:p w14:paraId="0FD318B6" w14:textId="77777777" w:rsidR="002C25D8" w:rsidRPr="00B544BF" w:rsidRDefault="002C25D8" w:rsidP="002C25D8">
      <w:pPr>
        <w:rPr>
          <w:rFonts w:ascii="Helvetica" w:hAnsi="Helvetica" w:cs="Helvetica"/>
          <w:color w:val="444950"/>
          <w:shd w:val="clear" w:color="auto" w:fill="F1F0F0"/>
        </w:rPr>
      </w:pPr>
      <w:r w:rsidRPr="00B544BF">
        <w:rPr>
          <w:rFonts w:ascii="Helvetica" w:hAnsi="Helvetica" w:cs="Helvetica"/>
          <w:color w:val="444950"/>
          <w:shd w:val="clear" w:color="auto" w:fill="F1F0F0"/>
        </w:rPr>
        <w:t xml:space="preserve"> Dirty water is put into the top container in which the candle is placed. Water will drip through the candle and the fast flow hose connected to the candle into the bottom bucket. The Tulip </w:t>
      </w:r>
      <w:proofErr w:type="gramStart"/>
      <w:r w:rsidRPr="00B544BF">
        <w:rPr>
          <w:rFonts w:ascii="Helvetica" w:hAnsi="Helvetica" w:cs="Helvetica"/>
          <w:color w:val="444950"/>
          <w:shd w:val="clear" w:color="auto" w:fill="F1F0F0"/>
        </w:rPr>
        <w:t>Table Top</w:t>
      </w:r>
      <w:proofErr w:type="gramEnd"/>
      <w:r w:rsidRPr="00B544BF">
        <w:rPr>
          <w:rFonts w:ascii="Helvetica" w:hAnsi="Helvetica" w:cs="Helvetica"/>
          <w:color w:val="444950"/>
          <w:shd w:val="clear" w:color="auto" w:fill="F1F0F0"/>
        </w:rPr>
        <w:t xml:space="preserve"> filter will purify the water of bacteria, parasites and turbidity. The water will be stored in the bottom container making sure that the water will not re-contaminate. The water can be used for drinking via the tap in the lower bucket. MANUAL </w:t>
      </w:r>
      <w:proofErr w:type="gramStart"/>
      <w:r w:rsidRPr="00B544BF">
        <w:rPr>
          <w:rFonts w:ascii="Helvetica" w:hAnsi="Helvetica" w:cs="Helvetica"/>
          <w:color w:val="444950"/>
          <w:shd w:val="clear" w:color="auto" w:fill="F1F0F0"/>
        </w:rPr>
        <w:t>TABLE TOP</w:t>
      </w:r>
      <w:proofErr w:type="gramEnd"/>
      <w:r w:rsidRPr="00B544BF">
        <w:rPr>
          <w:rFonts w:ascii="Helvetica" w:hAnsi="Helvetica" w:cs="Helvetica"/>
          <w:color w:val="444950"/>
          <w:shd w:val="clear" w:color="auto" w:fill="F1F0F0"/>
        </w:rPr>
        <w:t xml:space="preserve"> For whom applicable Households: The Tulip Table Top filter is easily applicable for all members of a household. The water storage in the bottom container ensures that water is not re-contaminated. School classes: Tulip </w:t>
      </w:r>
      <w:proofErr w:type="gramStart"/>
      <w:r w:rsidRPr="00B544BF">
        <w:rPr>
          <w:rFonts w:ascii="Helvetica" w:hAnsi="Helvetica" w:cs="Helvetica"/>
          <w:color w:val="444950"/>
          <w:shd w:val="clear" w:color="auto" w:fill="F1F0F0"/>
        </w:rPr>
        <w:t>Table Top</w:t>
      </w:r>
      <w:proofErr w:type="gramEnd"/>
      <w:r w:rsidRPr="00B544BF">
        <w:rPr>
          <w:rFonts w:ascii="Helvetica" w:hAnsi="Helvetica" w:cs="Helvetica"/>
          <w:color w:val="444950"/>
          <w:shd w:val="clear" w:color="auto" w:fill="F1F0F0"/>
        </w:rPr>
        <w:t xml:space="preserve"> is ideal to realize safe drinking water at schools as part of a WASH strategy. Being able to drink safe water during the day will increase the concentration and attendance of children. Also, children can be strong advocates of safe water and hygiene at home when they learn this at school. Maintenance of the filter To protect the filter element against premature clogging when using dirty water, the filter element is covered with a washable pre-filter. After some time, the flow rate will reduce because of clogging of the filter element. When this occurs a small layer of the ceramic material of the filter element has to be removed by scrubbing the filter. This can be done easily by using a scrub pad, which is included with the filter. Pricing:  One of the core values of BWN is ‘affordable’. </w:t>
      </w:r>
      <w:proofErr w:type="gramStart"/>
      <w:r w:rsidRPr="00B544BF">
        <w:rPr>
          <w:rFonts w:ascii="Helvetica" w:hAnsi="Helvetica" w:cs="Helvetica"/>
          <w:color w:val="444950"/>
          <w:shd w:val="clear" w:color="auto" w:fill="F1F0F0"/>
        </w:rPr>
        <w:t>Therefore</w:t>
      </w:r>
      <w:proofErr w:type="gramEnd"/>
      <w:r w:rsidRPr="00B544BF">
        <w:rPr>
          <w:rFonts w:ascii="Helvetica" w:hAnsi="Helvetica" w:cs="Helvetica"/>
          <w:color w:val="444950"/>
          <w:shd w:val="clear" w:color="auto" w:fill="F1F0F0"/>
        </w:rPr>
        <w:t xml:space="preserve"> we will always strive to work in the most cost-effective way. Considering one filter can clean up to 7,000 </w:t>
      </w:r>
      <w:proofErr w:type="gramStart"/>
      <w:r w:rsidRPr="00B544BF">
        <w:rPr>
          <w:rFonts w:ascii="Helvetica" w:hAnsi="Helvetica" w:cs="Helvetica"/>
          <w:color w:val="444950"/>
          <w:shd w:val="clear" w:color="auto" w:fill="F1F0F0"/>
        </w:rPr>
        <w:t>litre</w:t>
      </w:r>
      <w:proofErr w:type="gramEnd"/>
      <w:r w:rsidRPr="00B544BF">
        <w:rPr>
          <w:rFonts w:ascii="Helvetica" w:hAnsi="Helvetica" w:cs="Helvetica"/>
          <w:color w:val="444950"/>
          <w:shd w:val="clear" w:color="auto" w:fill="F1F0F0"/>
        </w:rPr>
        <w:t>, the price per litre is between $ 0.002 and $ 0.005, depending on the distribution situation.</w:t>
      </w:r>
    </w:p>
    <w:p w14:paraId="3067A96D" w14:textId="77777777" w:rsidR="002C25D8" w:rsidRDefault="002C25D8" w:rsidP="002C25D8">
      <w:pPr>
        <w:jc w:val="center"/>
        <w:rPr>
          <w:rFonts w:ascii="Helvetica" w:hAnsi="Helvetica" w:cs="Helvetica"/>
          <w:color w:val="444950"/>
          <w:shd w:val="clear" w:color="auto" w:fill="F1F0F0"/>
        </w:rPr>
      </w:pPr>
      <w:r>
        <w:rPr>
          <w:rFonts w:ascii="Helvetica" w:hAnsi="Helvetica" w:cs="Helvetica"/>
          <w:noProof/>
          <w:color w:val="444950"/>
          <w:shd w:val="clear" w:color="auto" w:fill="F1F0F0"/>
          <w:lang w:eastAsia="en-AU"/>
        </w:rPr>
        <w:lastRenderedPageBreak/>
        <w:drawing>
          <wp:inline distT="0" distB="0" distL="0" distR="0" wp14:anchorId="69C91F22" wp14:editId="63E34C78">
            <wp:extent cx="1628775" cy="197742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04160_1571027216373511_688807392717674905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2333" cy="1981747"/>
                    </a:xfrm>
                    <a:prstGeom prst="rect">
                      <a:avLst/>
                    </a:prstGeom>
                  </pic:spPr>
                </pic:pic>
              </a:graphicData>
            </a:graphic>
          </wp:inline>
        </w:drawing>
      </w:r>
    </w:p>
    <w:p w14:paraId="65BF52B9" w14:textId="3E96C8F4" w:rsidR="00B263BF" w:rsidRPr="00124056" w:rsidRDefault="00B263BF" w:rsidP="00124056">
      <w:pPr>
        <w:numPr>
          <w:ilvl w:val="0"/>
          <w:numId w:val="0"/>
        </w:numPr>
        <w:jc w:val="both"/>
        <w:rPr>
          <w:rFonts w:asciiTheme="minorHAnsi" w:hAnsiTheme="minorHAnsi" w:cstheme="minorHAnsi"/>
          <w:noProof/>
          <w:color w:val="auto"/>
          <w:sz w:val="24"/>
          <w:szCs w:val="24"/>
        </w:rPr>
      </w:pPr>
      <w:r w:rsidRPr="00E70CD8">
        <w:rPr>
          <w:rFonts w:asciiTheme="minorHAnsi" w:hAnsiTheme="minorHAnsi" w:cstheme="minorHAnsi"/>
          <w:b/>
          <w:color w:val="0070C0"/>
          <w:sz w:val="28"/>
          <w:szCs w:val="28"/>
        </w:rPr>
        <w:t>Our Supporters</w:t>
      </w:r>
    </w:p>
    <w:p w14:paraId="77D55F71" w14:textId="77777777" w:rsidR="00B263BF" w:rsidRPr="0077324B" w:rsidRDefault="00B263BF" w:rsidP="006013BA">
      <w:pPr>
        <w:rPr>
          <w:rFonts w:asciiTheme="minorHAnsi" w:hAnsiTheme="minorHAnsi" w:cstheme="minorHAnsi"/>
          <w:sz w:val="24"/>
          <w:szCs w:val="24"/>
        </w:rPr>
      </w:pPr>
      <w:r w:rsidRPr="0077324B">
        <w:rPr>
          <w:rFonts w:asciiTheme="minorHAnsi" w:hAnsiTheme="minorHAnsi" w:cstheme="minorHAnsi"/>
          <w:sz w:val="24"/>
          <w:szCs w:val="24"/>
        </w:rPr>
        <w:t>Appreciation for support to AAS goes to:</w:t>
      </w:r>
    </w:p>
    <w:p w14:paraId="4FBB62E4" w14:textId="607D509B" w:rsidR="00B263BF" w:rsidRPr="00E70CD8" w:rsidRDefault="00B263BF" w:rsidP="00FC0D35">
      <w:pPr>
        <w:pStyle w:val="ListParagraph"/>
        <w:numPr>
          <w:ilvl w:val="0"/>
          <w:numId w:val="47"/>
        </w:numPr>
        <w:spacing w:after="0"/>
        <w:ind w:left="284" w:hanging="284"/>
        <w:jc w:val="both"/>
        <w:rPr>
          <w:sz w:val="24"/>
          <w:szCs w:val="24"/>
        </w:rPr>
      </w:pPr>
      <w:r w:rsidRPr="00E70CD8">
        <w:rPr>
          <w:sz w:val="24"/>
          <w:szCs w:val="24"/>
        </w:rPr>
        <w:t>Consulate General of the Republic of Indonesia in Perth, WA - and staff for their continued support.</w:t>
      </w:r>
    </w:p>
    <w:p w14:paraId="62CDB3F2" w14:textId="77777777" w:rsidR="00B263BF" w:rsidRPr="00E70CD8" w:rsidRDefault="00B263BF" w:rsidP="00FC0D35">
      <w:pPr>
        <w:pStyle w:val="ListParagraph"/>
        <w:numPr>
          <w:ilvl w:val="0"/>
          <w:numId w:val="47"/>
        </w:numPr>
        <w:spacing w:after="0"/>
        <w:ind w:left="284" w:hanging="284"/>
        <w:jc w:val="both"/>
        <w:rPr>
          <w:sz w:val="24"/>
          <w:szCs w:val="24"/>
        </w:rPr>
      </w:pPr>
      <w:r w:rsidRPr="00E70CD8">
        <w:rPr>
          <w:sz w:val="24"/>
          <w:szCs w:val="24"/>
        </w:rPr>
        <w:t xml:space="preserve">Past Consul General of the Republic of Indonesia in Perth, WA - Mr. E.D. </w:t>
      </w:r>
      <w:proofErr w:type="spellStart"/>
      <w:r w:rsidRPr="00E70CD8">
        <w:rPr>
          <w:sz w:val="24"/>
          <w:szCs w:val="24"/>
        </w:rPr>
        <w:t>Syarief</w:t>
      </w:r>
      <w:proofErr w:type="spellEnd"/>
      <w:r w:rsidRPr="00E70CD8">
        <w:rPr>
          <w:sz w:val="24"/>
          <w:szCs w:val="24"/>
        </w:rPr>
        <w:t xml:space="preserve"> </w:t>
      </w:r>
      <w:proofErr w:type="spellStart"/>
      <w:r w:rsidRPr="00E70CD8">
        <w:rPr>
          <w:sz w:val="24"/>
          <w:szCs w:val="24"/>
        </w:rPr>
        <w:t>Syamsuri</w:t>
      </w:r>
      <w:proofErr w:type="spellEnd"/>
    </w:p>
    <w:p w14:paraId="087D3311" w14:textId="77777777" w:rsidR="00B263BF" w:rsidRPr="00E70CD8" w:rsidRDefault="00B263BF" w:rsidP="00FC0D35">
      <w:pPr>
        <w:pStyle w:val="ListParagraph"/>
        <w:numPr>
          <w:ilvl w:val="0"/>
          <w:numId w:val="47"/>
        </w:numPr>
        <w:spacing w:after="0"/>
        <w:ind w:left="284" w:hanging="284"/>
        <w:jc w:val="both"/>
        <w:rPr>
          <w:sz w:val="24"/>
          <w:szCs w:val="24"/>
        </w:rPr>
      </w:pPr>
      <w:r w:rsidRPr="00E70CD8">
        <w:rPr>
          <w:sz w:val="24"/>
          <w:szCs w:val="24"/>
        </w:rPr>
        <w:t>Milner’s International College of English, Warren Milner provides scholarships to Bali teachers.</w:t>
      </w:r>
    </w:p>
    <w:p w14:paraId="5BC0E686" w14:textId="1FDD6EF1" w:rsidR="00B263BF" w:rsidRPr="00635998" w:rsidRDefault="00B263BF" w:rsidP="00FC0D35">
      <w:pPr>
        <w:pStyle w:val="ListParagraph"/>
        <w:numPr>
          <w:ilvl w:val="0"/>
          <w:numId w:val="47"/>
        </w:numPr>
        <w:spacing w:after="0"/>
        <w:ind w:left="284" w:hanging="284"/>
        <w:jc w:val="both"/>
        <w:rPr>
          <w:sz w:val="24"/>
          <w:szCs w:val="24"/>
        </w:rPr>
      </w:pPr>
      <w:r w:rsidRPr="00E70CD8">
        <w:rPr>
          <w:sz w:val="24"/>
          <w:szCs w:val="24"/>
        </w:rPr>
        <w:t>Metropolitan Omnibus Company, Bob Pearce.</w:t>
      </w:r>
      <w:r w:rsidR="00635998">
        <w:rPr>
          <w:sz w:val="24"/>
          <w:szCs w:val="24"/>
        </w:rPr>
        <w:t xml:space="preserve"> </w:t>
      </w:r>
      <w:r w:rsidRPr="00635998">
        <w:rPr>
          <w:sz w:val="24"/>
          <w:szCs w:val="24"/>
        </w:rPr>
        <w:t>For bus hire rates phone 0418 337 302.</w:t>
      </w:r>
    </w:p>
    <w:p w14:paraId="23B83E57" w14:textId="27536924" w:rsidR="00552A55" w:rsidRPr="00552A55" w:rsidRDefault="00552A55" w:rsidP="00FC0D35">
      <w:pPr>
        <w:pStyle w:val="ListParagraph"/>
        <w:numPr>
          <w:ilvl w:val="0"/>
          <w:numId w:val="47"/>
        </w:numPr>
        <w:spacing w:after="0"/>
        <w:ind w:left="284" w:hanging="284"/>
        <w:jc w:val="both"/>
        <w:rPr>
          <w:sz w:val="24"/>
          <w:szCs w:val="24"/>
        </w:rPr>
      </w:pPr>
      <w:r w:rsidRPr="00552A55">
        <w:rPr>
          <w:sz w:val="24"/>
          <w:szCs w:val="24"/>
        </w:rPr>
        <w:t xml:space="preserve">Special thank you to AirAsia Indonesia for donations and assistance. It is very much </w:t>
      </w:r>
      <w:r>
        <w:rPr>
          <w:sz w:val="24"/>
          <w:szCs w:val="24"/>
        </w:rPr>
        <w:t>appr</w:t>
      </w:r>
      <w:r w:rsidRPr="00552A55">
        <w:rPr>
          <w:sz w:val="24"/>
          <w:szCs w:val="24"/>
        </w:rPr>
        <w:t>eciated.</w:t>
      </w:r>
    </w:p>
    <w:p w14:paraId="6AE9A6BD" w14:textId="77777777" w:rsidR="00B263BF" w:rsidRPr="0077324B" w:rsidRDefault="00B263BF" w:rsidP="006013BA">
      <w:pPr>
        <w:rPr>
          <w:rFonts w:asciiTheme="minorHAnsi" w:hAnsiTheme="minorHAnsi" w:cstheme="minorHAnsi"/>
          <w:sz w:val="24"/>
          <w:szCs w:val="24"/>
        </w:rPr>
      </w:pPr>
    </w:p>
    <w:p w14:paraId="20AEA2D0" w14:textId="77777777" w:rsidR="00B263BF" w:rsidRPr="00803234" w:rsidRDefault="00B263BF" w:rsidP="006013BA">
      <w:pPr>
        <w:rPr>
          <w:rFonts w:asciiTheme="minorHAnsi" w:hAnsiTheme="minorHAnsi" w:cstheme="minorHAnsi"/>
          <w:b/>
          <w:color w:val="0070C0"/>
          <w:sz w:val="24"/>
          <w:szCs w:val="24"/>
        </w:rPr>
      </w:pPr>
      <w:r w:rsidRPr="00803234">
        <w:rPr>
          <w:rFonts w:asciiTheme="minorHAnsi" w:hAnsiTheme="minorHAnsi" w:cstheme="minorHAnsi"/>
          <w:b/>
          <w:color w:val="0070C0"/>
          <w:sz w:val="24"/>
          <w:szCs w:val="24"/>
        </w:rPr>
        <w:t>How can I join?</w:t>
      </w:r>
    </w:p>
    <w:p w14:paraId="66A8CCAB"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Membership details are as follows:</w:t>
      </w:r>
    </w:p>
    <w:p w14:paraId="74C0A46B"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Corporate Membership</w:t>
      </w:r>
      <w:r w:rsidRPr="00803234">
        <w:rPr>
          <w:rFonts w:asciiTheme="minorHAnsi" w:hAnsiTheme="minorHAnsi" w:cstheme="minorHAnsi"/>
          <w:sz w:val="24"/>
          <w:szCs w:val="24"/>
        </w:rPr>
        <w:tab/>
        <w:t>$100 minimum per annum</w:t>
      </w:r>
    </w:p>
    <w:p w14:paraId="1D709715"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Private Membership</w:t>
      </w:r>
      <w:r w:rsidRPr="00803234">
        <w:rPr>
          <w:rFonts w:asciiTheme="minorHAnsi" w:hAnsiTheme="minorHAnsi" w:cstheme="minorHAnsi"/>
          <w:sz w:val="24"/>
          <w:szCs w:val="24"/>
        </w:rPr>
        <w:tab/>
      </w:r>
      <w:r w:rsidRPr="00803234">
        <w:rPr>
          <w:rFonts w:asciiTheme="minorHAnsi" w:hAnsiTheme="minorHAnsi" w:cstheme="minorHAnsi"/>
          <w:sz w:val="24"/>
          <w:szCs w:val="24"/>
        </w:rPr>
        <w:tab/>
        <w:t>$10 first year (includes certificate), $10 annual renewal</w:t>
      </w:r>
    </w:p>
    <w:p w14:paraId="0360BE00"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School Membership</w:t>
      </w:r>
      <w:r w:rsidRPr="00803234">
        <w:rPr>
          <w:rFonts w:asciiTheme="minorHAnsi" w:hAnsiTheme="minorHAnsi" w:cstheme="minorHAnsi"/>
          <w:sz w:val="24"/>
          <w:szCs w:val="24"/>
        </w:rPr>
        <w:tab/>
      </w:r>
      <w:r w:rsidRPr="00803234">
        <w:rPr>
          <w:rFonts w:asciiTheme="minorHAnsi" w:hAnsiTheme="minorHAnsi" w:cstheme="minorHAnsi"/>
          <w:sz w:val="24"/>
          <w:szCs w:val="24"/>
        </w:rPr>
        <w:tab/>
        <w:t xml:space="preserve">$30 per annum (Includes certificate) </w:t>
      </w:r>
    </w:p>
    <w:p w14:paraId="3165B069"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 xml:space="preserve">All members receive AAS newsletters. </w:t>
      </w:r>
    </w:p>
    <w:p w14:paraId="5D6032E4" w14:textId="77777777" w:rsidR="00B263BF" w:rsidRPr="00803234" w:rsidRDefault="00B263BF" w:rsidP="00FC0D35">
      <w:pPr>
        <w:spacing w:after="0"/>
        <w:rPr>
          <w:rFonts w:asciiTheme="minorHAnsi" w:hAnsiTheme="minorHAnsi" w:cstheme="minorHAnsi"/>
          <w:b/>
          <w:color w:val="0070C0"/>
          <w:sz w:val="24"/>
          <w:szCs w:val="24"/>
        </w:rPr>
      </w:pPr>
      <w:r w:rsidRPr="00803234">
        <w:rPr>
          <w:rFonts w:asciiTheme="minorHAnsi" w:hAnsiTheme="minorHAnsi" w:cstheme="minorHAnsi"/>
          <w:b/>
          <w:color w:val="0070C0"/>
          <w:sz w:val="24"/>
          <w:szCs w:val="24"/>
        </w:rPr>
        <w:t>Committee</w:t>
      </w:r>
    </w:p>
    <w:p w14:paraId="4E8D4273"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President</w:t>
      </w:r>
      <w:r w:rsidRPr="00803234">
        <w:rPr>
          <w:rFonts w:asciiTheme="minorHAnsi" w:hAnsiTheme="minorHAnsi" w:cstheme="minorHAnsi"/>
          <w:sz w:val="24"/>
          <w:szCs w:val="24"/>
        </w:rPr>
        <w:tab/>
      </w:r>
      <w:r w:rsidRPr="00803234">
        <w:rPr>
          <w:rFonts w:asciiTheme="minorHAnsi" w:hAnsiTheme="minorHAnsi" w:cstheme="minorHAnsi"/>
          <w:sz w:val="24"/>
          <w:szCs w:val="24"/>
        </w:rPr>
        <w:tab/>
      </w:r>
      <w:r w:rsidRPr="00803234">
        <w:rPr>
          <w:rFonts w:asciiTheme="minorHAnsi" w:hAnsiTheme="minorHAnsi" w:cstheme="minorHAnsi"/>
          <w:sz w:val="24"/>
          <w:szCs w:val="24"/>
        </w:rPr>
        <w:tab/>
        <w:t>Sheila Hay</w:t>
      </w:r>
    </w:p>
    <w:p w14:paraId="1C3B05A7" w14:textId="5653F0ED"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Vice President</w:t>
      </w:r>
      <w:r w:rsidRPr="00803234">
        <w:rPr>
          <w:rFonts w:asciiTheme="minorHAnsi" w:hAnsiTheme="minorHAnsi" w:cstheme="minorHAnsi"/>
          <w:sz w:val="24"/>
          <w:szCs w:val="24"/>
        </w:rPr>
        <w:tab/>
      </w:r>
      <w:r w:rsidRPr="00803234">
        <w:rPr>
          <w:rFonts w:asciiTheme="minorHAnsi" w:hAnsiTheme="minorHAnsi" w:cstheme="minorHAnsi"/>
          <w:sz w:val="24"/>
          <w:szCs w:val="24"/>
        </w:rPr>
        <w:tab/>
      </w:r>
      <w:r w:rsidR="006D33CB" w:rsidRPr="00803234">
        <w:rPr>
          <w:rFonts w:asciiTheme="minorHAnsi" w:hAnsiTheme="minorHAnsi" w:cstheme="minorHAnsi"/>
          <w:sz w:val="24"/>
          <w:szCs w:val="24"/>
        </w:rPr>
        <w:t>Kim Bebbington</w:t>
      </w:r>
    </w:p>
    <w:p w14:paraId="1F54A346" w14:textId="175CAA68"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Minutes Secretary</w:t>
      </w:r>
      <w:r w:rsidRPr="00803234">
        <w:rPr>
          <w:rFonts w:asciiTheme="minorHAnsi" w:hAnsiTheme="minorHAnsi" w:cstheme="minorHAnsi"/>
          <w:sz w:val="24"/>
          <w:szCs w:val="24"/>
        </w:rPr>
        <w:tab/>
      </w:r>
      <w:r w:rsidRPr="00803234">
        <w:rPr>
          <w:rFonts w:asciiTheme="minorHAnsi" w:hAnsiTheme="minorHAnsi" w:cstheme="minorHAnsi"/>
          <w:sz w:val="24"/>
          <w:szCs w:val="24"/>
        </w:rPr>
        <w:tab/>
      </w:r>
      <w:r w:rsidR="006D33CB" w:rsidRPr="00803234">
        <w:rPr>
          <w:rFonts w:asciiTheme="minorHAnsi" w:hAnsiTheme="minorHAnsi" w:cstheme="minorHAnsi"/>
          <w:sz w:val="24"/>
          <w:szCs w:val="24"/>
        </w:rPr>
        <w:t>A</w:t>
      </w:r>
      <w:r w:rsidR="00D84391" w:rsidRPr="00803234">
        <w:rPr>
          <w:rFonts w:asciiTheme="minorHAnsi" w:hAnsiTheme="minorHAnsi" w:cstheme="minorHAnsi"/>
          <w:sz w:val="24"/>
          <w:szCs w:val="24"/>
        </w:rPr>
        <w:t>ly Bannister</w:t>
      </w:r>
    </w:p>
    <w:p w14:paraId="0D087279"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Treasurer</w:t>
      </w:r>
      <w:r w:rsidRPr="00803234">
        <w:rPr>
          <w:rFonts w:asciiTheme="minorHAnsi" w:hAnsiTheme="minorHAnsi" w:cstheme="minorHAnsi"/>
          <w:sz w:val="24"/>
          <w:szCs w:val="24"/>
        </w:rPr>
        <w:tab/>
      </w:r>
      <w:r w:rsidRPr="00803234">
        <w:rPr>
          <w:rFonts w:asciiTheme="minorHAnsi" w:hAnsiTheme="minorHAnsi" w:cstheme="minorHAnsi"/>
          <w:sz w:val="24"/>
          <w:szCs w:val="24"/>
        </w:rPr>
        <w:tab/>
      </w:r>
      <w:r w:rsidRPr="00803234">
        <w:rPr>
          <w:rFonts w:asciiTheme="minorHAnsi" w:hAnsiTheme="minorHAnsi" w:cstheme="minorHAnsi"/>
          <w:sz w:val="24"/>
          <w:szCs w:val="24"/>
        </w:rPr>
        <w:tab/>
        <w:t>Shane Scott</w:t>
      </w:r>
    </w:p>
    <w:p w14:paraId="6D4EA4DD" w14:textId="2193BFEC" w:rsidR="006D33CB" w:rsidRPr="00803234" w:rsidRDefault="006D33CB" w:rsidP="00FC0D35">
      <w:pPr>
        <w:spacing w:after="0"/>
        <w:rPr>
          <w:rFonts w:asciiTheme="minorHAnsi" w:hAnsiTheme="minorHAnsi" w:cstheme="minorHAnsi"/>
          <w:sz w:val="24"/>
          <w:szCs w:val="24"/>
        </w:rPr>
      </w:pPr>
      <w:r w:rsidRPr="00803234">
        <w:rPr>
          <w:rFonts w:asciiTheme="minorHAnsi" w:hAnsiTheme="minorHAnsi" w:cstheme="minorHAnsi"/>
          <w:sz w:val="24"/>
          <w:szCs w:val="24"/>
        </w:rPr>
        <w:t>School Liaison Officer        Amanda Anscombe</w:t>
      </w:r>
    </w:p>
    <w:p w14:paraId="181C4EB9" w14:textId="1FAD6B99"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Membership Officer</w:t>
      </w:r>
      <w:r w:rsidRPr="00803234">
        <w:rPr>
          <w:rFonts w:asciiTheme="minorHAnsi" w:hAnsiTheme="minorHAnsi" w:cstheme="minorHAnsi"/>
          <w:sz w:val="24"/>
          <w:szCs w:val="24"/>
        </w:rPr>
        <w:tab/>
      </w:r>
      <w:r w:rsidRPr="00803234">
        <w:rPr>
          <w:rFonts w:asciiTheme="minorHAnsi" w:hAnsiTheme="minorHAnsi" w:cstheme="minorHAnsi"/>
          <w:sz w:val="24"/>
          <w:szCs w:val="24"/>
        </w:rPr>
        <w:tab/>
      </w:r>
      <w:r w:rsidR="006D33CB" w:rsidRPr="00803234">
        <w:rPr>
          <w:rFonts w:asciiTheme="minorHAnsi" w:hAnsiTheme="minorHAnsi" w:cstheme="minorHAnsi"/>
          <w:sz w:val="24"/>
          <w:szCs w:val="24"/>
        </w:rPr>
        <w:t>Vacant</w:t>
      </w:r>
    </w:p>
    <w:p w14:paraId="1104BC9E"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Sponsorship Coordinator</w:t>
      </w:r>
      <w:r w:rsidRPr="00803234">
        <w:rPr>
          <w:rFonts w:asciiTheme="minorHAnsi" w:hAnsiTheme="minorHAnsi" w:cstheme="minorHAnsi"/>
          <w:sz w:val="24"/>
          <w:szCs w:val="24"/>
        </w:rPr>
        <w:tab/>
      </w:r>
      <w:proofErr w:type="spellStart"/>
      <w:r w:rsidRPr="00803234">
        <w:rPr>
          <w:rFonts w:asciiTheme="minorHAnsi" w:hAnsiTheme="minorHAnsi" w:cstheme="minorHAnsi"/>
          <w:sz w:val="24"/>
          <w:szCs w:val="24"/>
        </w:rPr>
        <w:t>Sherryn</w:t>
      </w:r>
      <w:proofErr w:type="spellEnd"/>
      <w:r w:rsidRPr="00803234">
        <w:rPr>
          <w:rFonts w:asciiTheme="minorHAnsi" w:hAnsiTheme="minorHAnsi" w:cstheme="minorHAnsi"/>
          <w:sz w:val="24"/>
          <w:szCs w:val="24"/>
        </w:rPr>
        <w:t xml:space="preserve"> Reid</w:t>
      </w:r>
    </w:p>
    <w:p w14:paraId="7DC4AFB8"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t>IT Administrators</w:t>
      </w:r>
      <w:r w:rsidRPr="00803234">
        <w:rPr>
          <w:rFonts w:asciiTheme="minorHAnsi" w:hAnsiTheme="minorHAnsi" w:cstheme="minorHAnsi"/>
          <w:sz w:val="24"/>
          <w:szCs w:val="24"/>
        </w:rPr>
        <w:tab/>
      </w:r>
      <w:r w:rsidRPr="00803234">
        <w:rPr>
          <w:rFonts w:asciiTheme="minorHAnsi" w:hAnsiTheme="minorHAnsi" w:cstheme="minorHAnsi"/>
          <w:sz w:val="24"/>
          <w:szCs w:val="24"/>
        </w:rPr>
        <w:tab/>
        <w:t>Andrew Rowe</w:t>
      </w:r>
    </w:p>
    <w:p w14:paraId="7D961A21" w14:textId="77777777" w:rsidR="00B263BF" w:rsidRPr="00803234" w:rsidRDefault="00B263BF" w:rsidP="00FC0D35">
      <w:pPr>
        <w:spacing w:after="0"/>
        <w:rPr>
          <w:rFonts w:asciiTheme="minorHAnsi" w:hAnsiTheme="minorHAnsi" w:cstheme="minorHAnsi"/>
          <w:sz w:val="24"/>
          <w:szCs w:val="24"/>
        </w:rPr>
      </w:pPr>
      <w:r w:rsidRPr="00803234">
        <w:rPr>
          <w:rFonts w:asciiTheme="minorHAnsi" w:hAnsiTheme="minorHAnsi" w:cstheme="minorHAnsi"/>
          <w:sz w:val="24"/>
          <w:szCs w:val="24"/>
        </w:rPr>
        <w:lastRenderedPageBreak/>
        <w:t>Wiki Coordinator</w:t>
      </w:r>
      <w:r w:rsidRPr="00803234">
        <w:rPr>
          <w:rFonts w:asciiTheme="minorHAnsi" w:hAnsiTheme="minorHAnsi" w:cstheme="minorHAnsi"/>
          <w:sz w:val="24"/>
          <w:szCs w:val="24"/>
        </w:rPr>
        <w:tab/>
        <w:t xml:space="preserve"> </w:t>
      </w:r>
      <w:r w:rsidRPr="00803234">
        <w:rPr>
          <w:rFonts w:asciiTheme="minorHAnsi" w:hAnsiTheme="minorHAnsi" w:cstheme="minorHAnsi"/>
          <w:sz w:val="24"/>
          <w:szCs w:val="24"/>
        </w:rPr>
        <w:tab/>
        <w:t>Andrew Rowe</w:t>
      </w:r>
    </w:p>
    <w:p w14:paraId="45BF1767" w14:textId="6FD12C94" w:rsidR="00153DE4" w:rsidRDefault="00B263BF" w:rsidP="00FC0D35">
      <w:pPr>
        <w:spacing w:after="0"/>
        <w:rPr>
          <w:rFonts w:asciiTheme="minorHAnsi" w:hAnsiTheme="minorHAnsi" w:cstheme="minorHAnsi"/>
          <w:sz w:val="24"/>
          <w:szCs w:val="24"/>
        </w:rPr>
      </w:pPr>
      <w:r w:rsidRPr="0077324B">
        <w:rPr>
          <w:rFonts w:asciiTheme="minorHAnsi" w:hAnsiTheme="minorHAnsi" w:cstheme="minorHAnsi"/>
          <w:sz w:val="24"/>
          <w:szCs w:val="24"/>
        </w:rPr>
        <w:t>Editor</w:t>
      </w:r>
      <w:r w:rsidRPr="0077324B">
        <w:rPr>
          <w:rFonts w:asciiTheme="minorHAnsi" w:hAnsiTheme="minorHAnsi" w:cstheme="minorHAnsi"/>
          <w:sz w:val="24"/>
          <w:szCs w:val="24"/>
        </w:rPr>
        <w:tab/>
      </w:r>
      <w:r w:rsidRPr="0077324B">
        <w:rPr>
          <w:rFonts w:asciiTheme="minorHAnsi" w:hAnsiTheme="minorHAnsi" w:cstheme="minorHAnsi"/>
          <w:sz w:val="24"/>
          <w:szCs w:val="24"/>
        </w:rPr>
        <w:tab/>
      </w:r>
      <w:r w:rsidRPr="0077324B">
        <w:rPr>
          <w:rFonts w:asciiTheme="minorHAnsi" w:hAnsiTheme="minorHAnsi" w:cstheme="minorHAnsi"/>
          <w:sz w:val="24"/>
          <w:szCs w:val="24"/>
        </w:rPr>
        <w:tab/>
      </w:r>
      <w:r w:rsidRPr="0077324B">
        <w:rPr>
          <w:rFonts w:asciiTheme="minorHAnsi" w:hAnsiTheme="minorHAnsi" w:cstheme="minorHAnsi"/>
          <w:sz w:val="24"/>
          <w:szCs w:val="24"/>
        </w:rPr>
        <w:tab/>
        <w:t>Monika Simpson</w:t>
      </w:r>
    </w:p>
    <w:p w14:paraId="46A82D57" w14:textId="1DC735C6" w:rsidR="00350E3E" w:rsidRDefault="00350E3E" w:rsidP="00350E3E">
      <w:pPr>
        <w:numPr>
          <w:ilvl w:val="0"/>
          <w:numId w:val="0"/>
        </w:numPr>
        <w:rPr>
          <w:rFonts w:asciiTheme="minorHAnsi" w:hAnsiTheme="minorHAnsi" w:cstheme="minorHAnsi"/>
          <w:sz w:val="24"/>
          <w:szCs w:val="24"/>
        </w:rPr>
      </w:pPr>
    </w:p>
    <w:p w14:paraId="468E34A1" w14:textId="256927D5" w:rsidR="00350E3E" w:rsidRDefault="00350E3E" w:rsidP="00350E3E">
      <w:pPr>
        <w:rPr>
          <w:rFonts w:asciiTheme="minorHAnsi" w:hAnsiTheme="minorHAnsi" w:cstheme="minorHAnsi"/>
          <w:b/>
          <w:color w:val="0070C0"/>
          <w:sz w:val="28"/>
          <w:szCs w:val="28"/>
        </w:rPr>
      </w:pPr>
      <w:r>
        <w:rPr>
          <w:rFonts w:asciiTheme="minorHAnsi" w:hAnsiTheme="minorHAnsi" w:cstheme="minorHAnsi"/>
          <w:b/>
          <w:color w:val="0070C0"/>
          <w:sz w:val="28"/>
          <w:szCs w:val="28"/>
        </w:rPr>
        <w:t xml:space="preserve">Visit us on </w:t>
      </w:r>
      <w:hyperlink r:id="rId25" w:history="1">
        <w:r w:rsidRPr="008D470C">
          <w:rPr>
            <w:rStyle w:val="Hyperlink"/>
            <w:rFonts w:asciiTheme="minorHAnsi" w:hAnsiTheme="minorHAnsi" w:cstheme="minorHAnsi"/>
            <w:b/>
            <w:sz w:val="28"/>
            <w:szCs w:val="28"/>
          </w:rPr>
          <w:t>www.adoptaschool.org.au</w:t>
        </w:r>
      </w:hyperlink>
      <w:r>
        <w:rPr>
          <w:rFonts w:asciiTheme="minorHAnsi" w:hAnsiTheme="minorHAnsi" w:cstheme="minorHAnsi"/>
          <w:b/>
          <w:color w:val="0070C0"/>
          <w:sz w:val="28"/>
          <w:szCs w:val="28"/>
        </w:rPr>
        <w:t xml:space="preserve"> </w:t>
      </w:r>
    </w:p>
    <w:p w14:paraId="630AF30A" w14:textId="127FE3E2" w:rsidR="004469B2" w:rsidRDefault="00350E3E" w:rsidP="00350E3E">
      <w:pPr>
        <w:numPr>
          <w:ilvl w:val="0"/>
          <w:numId w:val="0"/>
        </w:numPr>
        <w:rPr>
          <w:rFonts w:asciiTheme="minorHAnsi" w:hAnsiTheme="minorHAnsi" w:cstheme="minorHAnsi"/>
          <w:b/>
          <w:color w:val="002060"/>
          <w:sz w:val="28"/>
          <w:szCs w:val="28"/>
        </w:rPr>
      </w:pPr>
      <w:r>
        <w:rPr>
          <w:rFonts w:asciiTheme="minorHAnsi" w:hAnsiTheme="minorHAnsi" w:cstheme="minorHAnsi"/>
          <w:b/>
          <w:color w:val="0070C0"/>
          <w:sz w:val="28"/>
          <w:szCs w:val="28"/>
        </w:rPr>
        <w:t xml:space="preserve">Like us on Facebook </w:t>
      </w:r>
      <w:proofErr w:type="spellStart"/>
      <w:r w:rsidR="006B3206" w:rsidRPr="006B3206">
        <w:rPr>
          <w:rFonts w:asciiTheme="minorHAnsi" w:hAnsiTheme="minorHAnsi" w:cstheme="minorHAnsi"/>
          <w:b/>
          <w:color w:val="002060"/>
          <w:sz w:val="28"/>
          <w:szCs w:val="28"/>
        </w:rPr>
        <w:t>AdoptASchool</w:t>
      </w:r>
      <w:proofErr w:type="spellEnd"/>
      <w:r w:rsidR="006B3206" w:rsidRPr="006B3206">
        <w:rPr>
          <w:rFonts w:asciiTheme="minorHAnsi" w:hAnsiTheme="minorHAnsi" w:cstheme="minorHAnsi"/>
          <w:b/>
          <w:color w:val="002060"/>
          <w:sz w:val="28"/>
          <w:szCs w:val="28"/>
        </w:rPr>
        <w:t xml:space="preserve"> Australia</w:t>
      </w:r>
    </w:p>
    <w:p w14:paraId="23F1F816" w14:textId="178362B0" w:rsidR="00BB3DD1" w:rsidRPr="00863E07" w:rsidRDefault="00BB3DD1" w:rsidP="00350E3E">
      <w:pPr>
        <w:numPr>
          <w:ilvl w:val="0"/>
          <w:numId w:val="0"/>
        </w:numPr>
        <w:rPr>
          <w:rFonts w:asciiTheme="minorHAnsi" w:hAnsiTheme="minorHAnsi" w:cstheme="minorHAnsi"/>
          <w:b/>
          <w:color w:val="0070C0"/>
          <w:sz w:val="28"/>
          <w:szCs w:val="28"/>
        </w:rPr>
      </w:pPr>
    </w:p>
    <w:sectPr w:rsidR="00BB3DD1" w:rsidRPr="00863E07" w:rsidSect="00225479">
      <w:headerReference w:type="default" r:id="rId26"/>
      <w:footerReference w:type="default" r:id="rId27"/>
      <w:type w:val="continuous"/>
      <w:pgSz w:w="11906" w:h="16838" w:code="9"/>
      <w:pgMar w:top="1440" w:right="1440" w:bottom="1440" w:left="1440" w:header="851"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51FFE" w14:textId="77777777" w:rsidR="001F62AC" w:rsidRPr="000D4EDE" w:rsidRDefault="001F62AC" w:rsidP="000D4EDE">
      <w:r>
        <w:separator/>
      </w:r>
    </w:p>
    <w:p w14:paraId="205932BC" w14:textId="77777777" w:rsidR="001F62AC" w:rsidRDefault="001F62AC"/>
  </w:endnote>
  <w:endnote w:type="continuationSeparator" w:id="0">
    <w:p w14:paraId="1A6B6772" w14:textId="77777777" w:rsidR="001F62AC" w:rsidRPr="000D4EDE" w:rsidRDefault="001F62AC" w:rsidP="000D4EDE">
      <w:r>
        <w:continuationSeparator/>
      </w:r>
    </w:p>
    <w:p w14:paraId="256C4460" w14:textId="77777777" w:rsidR="001F62AC" w:rsidRDefault="001F62AC"/>
  </w:endnote>
  <w:endnote w:type="continuationNotice" w:id="1">
    <w:p w14:paraId="09B79ED7" w14:textId="77777777" w:rsidR="001F62AC" w:rsidRDefault="001F62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7A9C4" w14:textId="407CEBB3" w:rsidR="003251E7" w:rsidRPr="00C06F4E" w:rsidRDefault="003251E7" w:rsidP="003251E7">
    <w:pPr>
      <w:pStyle w:val="Footer"/>
      <w:framePr w:wrap="around" w:vAnchor="text" w:hAnchor="margin" w:xAlign="right" w:y="1"/>
      <w:rPr>
        <w:rStyle w:val="PageNumber"/>
        <w:rFonts w:asciiTheme="minorHAnsi" w:hAnsiTheme="minorHAnsi" w:cstheme="minorHAnsi"/>
        <w:sz w:val="20"/>
      </w:rPr>
    </w:pPr>
    <w:r w:rsidRPr="00C06F4E">
      <w:rPr>
        <w:rStyle w:val="PageNumber"/>
        <w:rFonts w:asciiTheme="minorHAnsi" w:hAnsiTheme="minorHAnsi" w:cstheme="minorHAnsi"/>
        <w:sz w:val="20"/>
      </w:rPr>
      <w:fldChar w:fldCharType="begin"/>
    </w:r>
    <w:r w:rsidRPr="00C06F4E">
      <w:rPr>
        <w:rStyle w:val="PageNumber"/>
        <w:rFonts w:asciiTheme="minorHAnsi" w:hAnsiTheme="minorHAnsi" w:cstheme="minorHAnsi"/>
        <w:sz w:val="20"/>
      </w:rPr>
      <w:instrText xml:space="preserve">PAGE  </w:instrText>
    </w:r>
    <w:r w:rsidRPr="00C06F4E">
      <w:rPr>
        <w:rStyle w:val="PageNumber"/>
        <w:rFonts w:asciiTheme="minorHAnsi" w:hAnsiTheme="minorHAnsi" w:cstheme="minorHAnsi"/>
        <w:sz w:val="20"/>
      </w:rPr>
      <w:fldChar w:fldCharType="separate"/>
    </w:r>
    <w:r w:rsidR="004C5D74">
      <w:rPr>
        <w:rStyle w:val="PageNumber"/>
        <w:rFonts w:asciiTheme="minorHAnsi" w:hAnsiTheme="minorHAnsi" w:cstheme="minorHAnsi"/>
        <w:noProof/>
        <w:sz w:val="20"/>
      </w:rPr>
      <w:t>11</w:t>
    </w:r>
    <w:r w:rsidRPr="00C06F4E">
      <w:rPr>
        <w:rStyle w:val="PageNumber"/>
        <w:rFonts w:asciiTheme="minorHAnsi" w:hAnsiTheme="minorHAnsi" w:cstheme="minorHAnsi"/>
        <w:sz w:val="20"/>
      </w:rPr>
      <w:fldChar w:fldCharType="end"/>
    </w:r>
  </w:p>
  <w:p w14:paraId="74517804" w14:textId="0A2DEC75" w:rsidR="003251E7" w:rsidRPr="00C06F4E" w:rsidRDefault="003251E7" w:rsidP="003251E7">
    <w:pPr>
      <w:pStyle w:val="Header"/>
      <w:pBdr>
        <w:between w:val="single" w:sz="4" w:space="1" w:color="002D72" w:themeColor="accent1"/>
      </w:pBdr>
      <w:spacing w:line="276" w:lineRule="auto"/>
      <w:ind w:right="360"/>
      <w:jc w:val="center"/>
      <w:rPr>
        <w:rFonts w:asciiTheme="majorHAnsi" w:hAnsiTheme="majorHAnsi" w:cstheme="majorHAnsi"/>
      </w:rPr>
    </w:pPr>
    <w:proofErr w:type="spellStart"/>
    <w:r w:rsidRPr="00C06F4E">
      <w:rPr>
        <w:rFonts w:asciiTheme="majorHAnsi" w:hAnsiTheme="majorHAnsi" w:cstheme="majorHAnsi"/>
      </w:rPr>
      <w:t>AdoptASchool</w:t>
    </w:r>
    <w:proofErr w:type="spellEnd"/>
    <w:r w:rsidRPr="00C06F4E">
      <w:rPr>
        <w:rFonts w:asciiTheme="majorHAnsi" w:hAnsiTheme="majorHAnsi" w:cstheme="majorHAnsi"/>
      </w:rPr>
      <w:t xml:space="preserve"> –</w:t>
    </w:r>
    <w:r w:rsidR="00C971E1">
      <w:rPr>
        <w:rFonts w:asciiTheme="majorHAnsi" w:hAnsiTheme="majorHAnsi" w:cstheme="majorHAnsi"/>
      </w:rPr>
      <w:t xml:space="preserve"> October</w:t>
    </w:r>
    <w:r w:rsidRPr="00C06F4E">
      <w:rPr>
        <w:rFonts w:asciiTheme="majorHAnsi" w:hAnsiTheme="majorHAnsi" w:cstheme="majorHAnsi"/>
      </w:rPr>
      <w:t xml:space="preserve"> 2019 Newsletter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E6B06" w14:textId="77777777" w:rsidR="001F62AC" w:rsidRPr="000D4EDE" w:rsidRDefault="001F62AC" w:rsidP="000D4EDE">
      <w:r>
        <w:separator/>
      </w:r>
    </w:p>
    <w:p w14:paraId="77FC9101" w14:textId="77777777" w:rsidR="001F62AC" w:rsidRDefault="001F62AC"/>
  </w:footnote>
  <w:footnote w:type="continuationSeparator" w:id="0">
    <w:p w14:paraId="3CDFBF52" w14:textId="77777777" w:rsidR="001F62AC" w:rsidRPr="000D4EDE" w:rsidRDefault="001F62AC" w:rsidP="000D4EDE">
      <w:r>
        <w:continuationSeparator/>
      </w:r>
    </w:p>
    <w:p w14:paraId="6EBB88A6" w14:textId="77777777" w:rsidR="001F62AC" w:rsidRDefault="001F62AC"/>
  </w:footnote>
  <w:footnote w:type="continuationNotice" w:id="1">
    <w:p w14:paraId="72024967" w14:textId="77777777" w:rsidR="001F62AC" w:rsidRDefault="001F62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0757A" w14:textId="77777777" w:rsidR="00184700" w:rsidRDefault="00184700">
    <w:pPr>
      <w:pStyle w:val="Header"/>
    </w:pPr>
  </w:p>
  <w:p w14:paraId="7AF783EA" w14:textId="77777777" w:rsidR="00184700" w:rsidRDefault="001847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642232"/>
    <w:multiLevelType w:val="multilevel"/>
    <w:tmpl w:val="0C09001D"/>
    <w:name w:val="1."/>
    <w:styleLink w:val="HeadingNumberedList"/>
    <w:lvl w:ilvl="0">
      <w:start w:val="1"/>
      <w:numFmt w:val="decimal"/>
      <w:lvlText w:val="%1)"/>
      <w:lvlJc w:val="left"/>
      <w:pPr>
        <w:ind w:left="360" w:hanging="360"/>
      </w:pPr>
      <w:rPr>
        <w:rFonts w:ascii="Arial" w:hAnsi="Arial"/>
        <w:b/>
        <w:i w:val="0"/>
        <w:caps/>
        <w:smallCaps w:val="0"/>
        <w:color w:val="002D72" w:themeColor="text2"/>
        <w:sz w:val="20"/>
        <w:u w:val="none"/>
      </w:rPr>
    </w:lvl>
    <w:lvl w:ilvl="1">
      <w:start w:val="1"/>
      <w:numFmt w:val="decimal"/>
      <w:lvlText w:val="%2)"/>
      <w:lvlJc w:val="left"/>
      <w:pPr>
        <w:ind w:left="720" w:hanging="360"/>
      </w:pPr>
      <w:rPr>
        <w:rFonts w:asciiTheme="minorHAnsi" w:hAnsiTheme="minorHAnsi"/>
        <w:color w:val="004B8D" w:themeColor="accent2"/>
        <w:sz w:val="2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CB2316"/>
    <w:multiLevelType w:val="hybridMultilevel"/>
    <w:tmpl w:val="C6E24E68"/>
    <w:name w:val="1.3222"/>
    <w:lvl w:ilvl="0" w:tplc="0E2E80F6">
      <w:start w:val="1"/>
      <w:numFmt w:val="lowerRoman"/>
      <w:lvlText w:val="%1."/>
      <w:lvlJc w:val="left"/>
      <w:pPr>
        <w:ind w:left="1361" w:hanging="340"/>
      </w:pPr>
      <w:rPr>
        <w:rFonts w:ascii="Arial" w:hAnsi="Arial" w:hint="default"/>
        <w:b w:val="0"/>
        <w:i/>
        <w:color w:val="002D72" w:themeColor="accent1"/>
        <w:sz w:val="20"/>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74F8C13C"/>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A37993"/>
    <w:multiLevelType w:val="hybridMultilevel"/>
    <w:tmpl w:val="7A940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C48F7"/>
    <w:multiLevelType w:val="hybridMultilevel"/>
    <w:tmpl w:val="6040002E"/>
    <w:lvl w:ilvl="0" w:tplc="85B87C26">
      <w:start w:val="1"/>
      <w:numFmt w:val="bullet"/>
      <w:lvlText w:val="▪"/>
      <w:lvlJc w:val="left"/>
      <w:pPr>
        <w:ind w:left="680" w:hanging="340"/>
      </w:pPr>
      <w:rPr>
        <w:rFonts w:ascii="Arial" w:hAnsi="Arial" w:hint="default"/>
        <w:b/>
        <w:i w:val="0"/>
        <w:color w:val="002D72" w:themeColor="accent1"/>
        <w:sz w:val="20"/>
        <w:u w:val="none"/>
      </w:rPr>
    </w:lvl>
    <w:lvl w:ilvl="1" w:tplc="0C090003">
      <w:start w:val="1"/>
      <w:numFmt w:val="bullet"/>
      <w:lvlText w:val="o"/>
      <w:lvlJc w:val="left"/>
      <w:pPr>
        <w:ind w:left="2273" w:hanging="360"/>
      </w:pPr>
      <w:rPr>
        <w:rFonts w:ascii="Courier New" w:hAnsi="Courier New" w:cs="Courier New" w:hint="default"/>
      </w:rPr>
    </w:lvl>
    <w:lvl w:ilvl="2" w:tplc="0C090005" w:tentative="1">
      <w:start w:val="1"/>
      <w:numFmt w:val="bullet"/>
      <w:lvlText w:val=""/>
      <w:lvlJc w:val="left"/>
      <w:pPr>
        <w:ind w:left="2993" w:hanging="360"/>
      </w:pPr>
      <w:rPr>
        <w:rFonts w:ascii="Wingdings" w:hAnsi="Wingdings" w:hint="default"/>
      </w:rPr>
    </w:lvl>
    <w:lvl w:ilvl="3" w:tplc="0C090001" w:tentative="1">
      <w:start w:val="1"/>
      <w:numFmt w:val="bullet"/>
      <w:lvlText w:val=""/>
      <w:lvlJc w:val="left"/>
      <w:pPr>
        <w:ind w:left="3713" w:hanging="360"/>
      </w:pPr>
      <w:rPr>
        <w:rFonts w:ascii="Symbol" w:hAnsi="Symbol" w:hint="default"/>
      </w:rPr>
    </w:lvl>
    <w:lvl w:ilvl="4" w:tplc="0C090003" w:tentative="1">
      <w:start w:val="1"/>
      <w:numFmt w:val="bullet"/>
      <w:lvlText w:val="o"/>
      <w:lvlJc w:val="left"/>
      <w:pPr>
        <w:ind w:left="4433" w:hanging="360"/>
      </w:pPr>
      <w:rPr>
        <w:rFonts w:ascii="Courier New" w:hAnsi="Courier New" w:cs="Courier New" w:hint="default"/>
      </w:rPr>
    </w:lvl>
    <w:lvl w:ilvl="5" w:tplc="0C090005" w:tentative="1">
      <w:start w:val="1"/>
      <w:numFmt w:val="bullet"/>
      <w:lvlText w:val=""/>
      <w:lvlJc w:val="left"/>
      <w:pPr>
        <w:ind w:left="5153" w:hanging="360"/>
      </w:pPr>
      <w:rPr>
        <w:rFonts w:ascii="Wingdings" w:hAnsi="Wingdings" w:hint="default"/>
      </w:rPr>
    </w:lvl>
    <w:lvl w:ilvl="6" w:tplc="0C090001" w:tentative="1">
      <w:start w:val="1"/>
      <w:numFmt w:val="bullet"/>
      <w:lvlText w:val=""/>
      <w:lvlJc w:val="left"/>
      <w:pPr>
        <w:ind w:left="5873" w:hanging="360"/>
      </w:pPr>
      <w:rPr>
        <w:rFonts w:ascii="Symbol" w:hAnsi="Symbol" w:hint="default"/>
      </w:rPr>
    </w:lvl>
    <w:lvl w:ilvl="7" w:tplc="0C090003" w:tentative="1">
      <w:start w:val="1"/>
      <w:numFmt w:val="bullet"/>
      <w:lvlText w:val="o"/>
      <w:lvlJc w:val="left"/>
      <w:pPr>
        <w:ind w:left="6593" w:hanging="360"/>
      </w:pPr>
      <w:rPr>
        <w:rFonts w:ascii="Courier New" w:hAnsi="Courier New" w:cs="Courier New" w:hint="default"/>
      </w:rPr>
    </w:lvl>
    <w:lvl w:ilvl="8" w:tplc="0C090005" w:tentative="1">
      <w:start w:val="1"/>
      <w:numFmt w:val="bullet"/>
      <w:lvlText w:val=""/>
      <w:lvlJc w:val="left"/>
      <w:pPr>
        <w:ind w:left="7313" w:hanging="360"/>
      </w:pPr>
      <w:rPr>
        <w:rFonts w:ascii="Wingdings" w:hAnsi="Wingdings" w:hint="default"/>
      </w:rPr>
    </w:lvl>
  </w:abstractNum>
  <w:abstractNum w:abstractNumId="7" w15:restartNumberingAfterBreak="0">
    <w:nsid w:val="0E8D63B4"/>
    <w:multiLevelType w:val="multilevel"/>
    <w:tmpl w:val="9A3A5364"/>
    <w:lvl w:ilvl="0">
      <w:start w:val="1"/>
      <w:numFmt w:val="lowerLetter"/>
      <w:lvlText w:val="%1."/>
      <w:lvlJc w:val="left"/>
      <w:pPr>
        <w:ind w:left="700" w:hanging="360"/>
      </w:pPr>
      <w:rPr>
        <w:rFonts w:ascii="Arial" w:hAnsi="Arial" w:hint="default"/>
        <w:b w:val="0"/>
        <w:i w:val="0"/>
        <w:color w:val="002D72" w:themeColor="accent1"/>
        <w:sz w:val="18"/>
        <w:u w:color="00337F"/>
      </w:r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8" w15:restartNumberingAfterBreak="0">
    <w:nsid w:val="14547D28"/>
    <w:multiLevelType w:val="multilevel"/>
    <w:tmpl w:val="AF280E7C"/>
    <w:lvl w:ilvl="0">
      <w:start w:val="1"/>
      <w:numFmt w:val="decimal"/>
      <w:lvlText w:val="%1."/>
      <w:lvlJc w:val="left"/>
      <w:pPr>
        <w:ind w:left="360" w:hanging="360"/>
      </w:pPr>
      <w:rPr>
        <w:rFonts w:ascii="Arial" w:hAnsi="Arial" w:hint="default"/>
        <w:b w:val="0"/>
        <w:i w:val="0"/>
        <w:color w:val="004B8D"/>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2AF498E"/>
    <w:multiLevelType w:val="multilevel"/>
    <w:tmpl w:val="4B4E6852"/>
    <w:lvl w:ilvl="0">
      <w:start w:val="1"/>
      <w:numFmt w:val="bullet"/>
      <w:lvlText w:val="▪"/>
      <w:lvlJc w:val="left"/>
      <w:pPr>
        <w:ind w:left="340" w:hanging="340"/>
      </w:pPr>
      <w:rPr>
        <w:rFonts w:ascii="Arial" w:hAnsi="Arial" w:hint="default"/>
        <w:b/>
        <w:i w:val="0"/>
        <w:color w:val="00337F"/>
        <w:sz w:val="20"/>
        <w:u w:val="none"/>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BE5207D"/>
    <w:multiLevelType w:val="multilevel"/>
    <w:tmpl w:val="07324E24"/>
    <w:lvl w:ilvl="0">
      <w:start w:val="1"/>
      <w:numFmt w:val="upperRoman"/>
      <w:lvlText w:val="%1."/>
      <w:lvlJc w:val="left"/>
      <w:pPr>
        <w:ind w:left="927" w:hanging="360"/>
      </w:pPr>
      <w:rPr>
        <w:rFonts w:ascii="Arial" w:hAnsi="Arial" w:hint="default"/>
        <w:b w:val="0"/>
        <w:i w:val="0"/>
        <w:caps w:val="0"/>
        <w:color w:val="002D72" w:themeColor="accent1"/>
        <w:sz w:val="20"/>
        <w:u w:val="none"/>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32400BCD"/>
    <w:multiLevelType w:val="multilevel"/>
    <w:tmpl w:val="0FA6D042"/>
    <w:lvl w:ilvl="0">
      <w:start w:val="1"/>
      <w:numFmt w:val="decimal"/>
      <w:pStyle w:val="Numbering01"/>
      <w:lvlText w:val="%1."/>
      <w:lvlJc w:val="left"/>
      <w:pPr>
        <w:ind w:left="360" w:hanging="360"/>
      </w:pPr>
      <w:rPr>
        <w:rFonts w:ascii="Arial" w:hAnsi="Arial" w:hint="default"/>
        <w:b w:val="0"/>
        <w:bCs w:val="0"/>
        <w:i w:val="0"/>
        <w:iCs w:val="0"/>
        <w:caps w:val="0"/>
        <w:smallCaps w:val="0"/>
        <w:strike w:val="0"/>
        <w:dstrike w:val="0"/>
        <w:noProof w:val="0"/>
        <w:vanish w:val="0"/>
        <w:color w:val="004B8D"/>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bering02"/>
      <w:lvlText w:val="%2."/>
      <w:lvlJc w:val="left"/>
      <w:pPr>
        <w:tabs>
          <w:tab w:val="num" w:pos="680"/>
        </w:tabs>
        <w:ind w:left="680" w:hanging="283"/>
      </w:pPr>
      <w:rPr>
        <w:rFonts w:ascii="Arial" w:hAnsi="Arial" w:hint="default"/>
        <w:b w:val="0"/>
        <w:i w:val="0"/>
        <w:color w:val="002D72" w:themeColor="accent1"/>
        <w:sz w:val="20"/>
      </w:rPr>
    </w:lvl>
    <w:lvl w:ilvl="2">
      <w:start w:val="1"/>
      <w:numFmt w:val="upperRoman"/>
      <w:pStyle w:val="Numbering03"/>
      <w:lvlText w:val="%3."/>
      <w:lvlJc w:val="left"/>
      <w:pPr>
        <w:tabs>
          <w:tab w:val="num" w:pos="1021"/>
        </w:tabs>
        <w:ind w:left="1021" w:hanging="341"/>
      </w:pPr>
      <w:rPr>
        <w:rFonts w:ascii="Arial" w:hAnsi="Arial" w:hint="default"/>
        <w:b w:val="0"/>
        <w:i w:val="0"/>
        <w:color w:val="002D72" w:themeColor="accent1"/>
        <w:sz w:val="20"/>
      </w:rPr>
    </w:lvl>
    <w:lvl w:ilvl="3">
      <w:start w:val="1"/>
      <w:numFmt w:val="lowerRoman"/>
      <w:pStyle w:val="Numbering04"/>
      <w:lvlText w:val="%4."/>
      <w:lvlJc w:val="left"/>
      <w:pPr>
        <w:tabs>
          <w:tab w:val="num" w:pos="1361"/>
        </w:tabs>
        <w:ind w:left="1361" w:hanging="340"/>
      </w:pPr>
      <w:rPr>
        <w:rFonts w:ascii="Arial" w:hAnsi="Arial" w:hint="default"/>
        <w:b w:val="0"/>
        <w:i/>
        <w:color w:val="002D72" w:themeColor="accent1"/>
        <w:sz w:val="20"/>
      </w:rPr>
    </w:lvl>
    <w:lvl w:ilvl="4">
      <w:start w:val="1"/>
      <w:numFmt w:val="none"/>
      <w:lvlText w:val="%5"/>
      <w:lvlJc w:val="left"/>
      <w:pPr>
        <w:ind w:left="0" w:firstLine="0"/>
      </w:pPr>
      <w:rPr>
        <w:rFonts w:hint="default"/>
      </w:rPr>
    </w:lvl>
    <w:lvl w:ilvl="5">
      <w:start w:val="1"/>
      <w:numFmt w:val="none"/>
      <w:lvlRestart w:val="4"/>
      <w:lvlText w:val="%6"/>
      <w:lvlJc w:val="right"/>
      <w:pPr>
        <w:ind w:left="0" w:firstLine="0"/>
      </w:pPr>
      <w:rPr>
        <w:rFonts w:hint="default"/>
      </w:rPr>
    </w:lvl>
    <w:lvl w:ilvl="6">
      <w:start w:val="1"/>
      <w:numFmt w:val="none"/>
      <w:lvlRestart w:val="4"/>
      <w:lvlText w:val="%7"/>
      <w:lvlJc w:val="left"/>
      <w:pPr>
        <w:ind w:left="0" w:firstLine="0"/>
      </w:pPr>
      <w:rPr>
        <w:rFonts w:hint="default"/>
      </w:rPr>
    </w:lvl>
    <w:lvl w:ilvl="7">
      <w:start w:val="1"/>
      <w:numFmt w:val="none"/>
      <w:lvlRestart w:val="4"/>
      <w:lvlText w:val="%8"/>
      <w:lvlJc w:val="left"/>
      <w:pPr>
        <w:ind w:left="0" w:firstLine="0"/>
      </w:pPr>
      <w:rPr>
        <w:rFonts w:hint="default"/>
      </w:rPr>
    </w:lvl>
    <w:lvl w:ilvl="8">
      <w:start w:val="1"/>
      <w:numFmt w:val="none"/>
      <w:lvlRestart w:val="4"/>
      <w:lvlText w:val="%9"/>
      <w:lvlJc w:val="right"/>
      <w:pPr>
        <w:ind w:left="0" w:firstLine="0"/>
      </w:pPr>
      <w:rPr>
        <w:rFonts w:hint="default"/>
      </w:rPr>
    </w:lvl>
  </w:abstractNum>
  <w:abstractNum w:abstractNumId="14" w15:restartNumberingAfterBreak="0">
    <w:nsid w:val="3D5C33DA"/>
    <w:multiLevelType w:val="hybridMultilevel"/>
    <w:tmpl w:val="50F4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873417"/>
    <w:multiLevelType w:val="multilevel"/>
    <w:tmpl w:val="7C56745C"/>
    <w:lvl w:ilvl="0">
      <w:start w:val="1"/>
      <w:numFmt w:val="bullet"/>
      <w:pStyle w:val="Bullet01"/>
      <w:lvlText w:val="▪"/>
      <w:lvlJc w:val="left"/>
      <w:pPr>
        <w:tabs>
          <w:tab w:val="num" w:pos="340"/>
        </w:tabs>
        <w:ind w:left="340" w:hanging="340"/>
      </w:pPr>
      <w:rPr>
        <w:rFonts w:ascii="Arial" w:hAnsi="Arial" w:hint="default"/>
        <w:b/>
        <w:i w:val="0"/>
        <w:color w:val="00337F"/>
        <w:sz w:val="20"/>
        <w:u w:val="none"/>
      </w:rPr>
    </w:lvl>
    <w:lvl w:ilvl="1">
      <w:start w:val="1"/>
      <w:numFmt w:val="bullet"/>
      <w:pStyle w:val="Bullet02"/>
      <w:lvlText w:val="▪"/>
      <w:lvlJc w:val="left"/>
      <w:pPr>
        <w:tabs>
          <w:tab w:val="num" w:pos="680"/>
        </w:tabs>
        <w:ind w:left="680" w:hanging="340"/>
      </w:pPr>
      <w:rPr>
        <w:rFonts w:ascii="Arial" w:hAnsi="Arial" w:hint="default"/>
        <w:b/>
        <w:i w:val="0"/>
        <w:color w:val="00337F"/>
        <w:sz w:val="20"/>
      </w:rPr>
    </w:lvl>
    <w:lvl w:ilvl="2">
      <w:start w:val="1"/>
      <w:numFmt w:val="bullet"/>
      <w:pStyle w:val="Bullet03"/>
      <w:lvlText w:val="▪"/>
      <w:lvlJc w:val="left"/>
      <w:pPr>
        <w:tabs>
          <w:tab w:val="num" w:pos="1021"/>
        </w:tabs>
        <w:ind w:left="1020" w:hanging="340"/>
      </w:pPr>
      <w:rPr>
        <w:rFonts w:ascii="Arial" w:hAnsi="Arial" w:hint="default"/>
        <w:b/>
        <w:i w:val="0"/>
        <w:color w:val="002D72" w:themeColor="accent1"/>
        <w:sz w:val="20"/>
      </w:rPr>
    </w:lvl>
    <w:lvl w:ilvl="3">
      <w:start w:val="1"/>
      <w:numFmt w:val="bullet"/>
      <w:pStyle w:val="Bullet04"/>
      <w:lvlText w:val="▪"/>
      <w:lvlJc w:val="left"/>
      <w:pPr>
        <w:tabs>
          <w:tab w:val="num" w:pos="1361"/>
        </w:tabs>
        <w:ind w:left="1361" w:hanging="341"/>
      </w:pPr>
      <w:rPr>
        <w:rFonts w:ascii="Arial" w:hAnsi="Arial" w:hint="default"/>
        <w:b/>
        <w:i w:val="0"/>
        <w:color w:val="002D72" w:themeColor="accent1"/>
        <w:sz w:val="20"/>
      </w:rPr>
    </w:lvl>
    <w:lvl w:ilvl="4">
      <w:start w:val="1"/>
      <w:numFmt w:val="none"/>
      <w:lvlText w:val=""/>
      <w:lvlJc w:val="left"/>
      <w:pPr>
        <w:ind w:left="0" w:firstLine="0"/>
      </w:pPr>
      <w:rPr>
        <w:rFonts w:hint="default"/>
      </w:rPr>
    </w:lvl>
    <w:lvl w:ilvl="5">
      <w:start w:val="1"/>
      <w:numFmt w:val="none"/>
      <w:lvlRestart w:val="4"/>
      <w:lvlText w:val="%6"/>
      <w:lvlJc w:val="left"/>
      <w:pPr>
        <w:ind w:left="0" w:firstLine="0"/>
      </w:pPr>
      <w:rPr>
        <w:rFonts w:hint="default"/>
      </w:rPr>
    </w:lvl>
    <w:lvl w:ilvl="6">
      <w:start w:val="1"/>
      <w:numFmt w:val="none"/>
      <w:lvlRestart w:val="4"/>
      <w:lvlText w:val=""/>
      <w:lvlJc w:val="left"/>
      <w:pPr>
        <w:ind w:left="0" w:firstLine="0"/>
      </w:pPr>
      <w:rPr>
        <w:rFonts w:hint="default"/>
      </w:rPr>
    </w:lvl>
    <w:lvl w:ilvl="7">
      <w:start w:val="1"/>
      <w:numFmt w:val="none"/>
      <w:lvlRestart w:val="4"/>
      <w:lvlText w:val="%8"/>
      <w:lvlJc w:val="left"/>
      <w:pPr>
        <w:ind w:left="0" w:firstLine="0"/>
      </w:pPr>
      <w:rPr>
        <w:rFonts w:hint="default"/>
      </w:rPr>
    </w:lvl>
    <w:lvl w:ilvl="8">
      <w:start w:val="1"/>
      <w:numFmt w:val="none"/>
      <w:lvlRestart w:val="4"/>
      <w:lvlText w:val=""/>
      <w:lvlJc w:val="left"/>
      <w:pPr>
        <w:ind w:left="0" w:firstLine="0"/>
      </w:pPr>
      <w:rPr>
        <w:rFonts w:hint="default"/>
      </w:rPr>
    </w:lvl>
  </w:abstractNum>
  <w:abstractNum w:abstractNumId="16" w15:restartNumberingAfterBreak="0">
    <w:nsid w:val="41AC2D41"/>
    <w:multiLevelType w:val="hybridMultilevel"/>
    <w:tmpl w:val="D49A9CE6"/>
    <w:lvl w:ilvl="0" w:tplc="83048E18">
      <w:start w:val="1"/>
      <w:numFmt w:val="bullet"/>
      <w:lvlText w:val="▪"/>
      <w:lvlJc w:val="left"/>
      <w:pPr>
        <w:ind w:left="1361" w:hanging="340"/>
      </w:pPr>
      <w:rPr>
        <w:rFonts w:ascii="Arial" w:hAnsi="Arial" w:hint="default"/>
        <w:b/>
        <w:i w:val="0"/>
        <w:color w:val="002D72" w:themeColor="accent1"/>
        <w:sz w:val="20"/>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7" w15:restartNumberingAfterBreak="0">
    <w:nsid w:val="42A3226B"/>
    <w:multiLevelType w:val="hybridMultilevel"/>
    <w:tmpl w:val="8FCC0694"/>
    <w:lvl w:ilvl="0" w:tplc="775ED652">
      <w:start w:val="1"/>
      <w:numFmt w:val="upperRoman"/>
      <w:lvlText w:val="%1."/>
      <w:lvlJc w:val="left"/>
      <w:pPr>
        <w:ind w:left="1021" w:hanging="341"/>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43E607C6"/>
    <w:multiLevelType w:val="hybridMultilevel"/>
    <w:tmpl w:val="3702B588"/>
    <w:lvl w:ilvl="0" w:tplc="C8FA9E40">
      <w:start w:val="1"/>
      <w:numFmt w:val="bullet"/>
      <w:lvlText w:val="▪"/>
      <w:lvlJc w:val="left"/>
      <w:pPr>
        <w:ind w:left="1021" w:hanging="341"/>
      </w:pPr>
      <w:rPr>
        <w:rFonts w:ascii="Arial" w:hAnsi="Arial" w:hint="default"/>
        <w:b/>
        <w:i w:val="0"/>
        <w:color w:val="002D72" w:themeColor="accent1"/>
        <w:sz w:val="20"/>
        <w:u w:val="none"/>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43F148C1"/>
    <w:multiLevelType w:val="multilevel"/>
    <w:tmpl w:val="C6985564"/>
    <w:lvl w:ilvl="0">
      <w:start w:val="1"/>
      <w:numFmt w:val="bullet"/>
      <w:pStyle w:val="ListBullet"/>
      <w:lvlText w:val=""/>
      <w:lvlJc w:val="left"/>
      <w:pPr>
        <w:tabs>
          <w:tab w:val="num" w:pos="227"/>
        </w:tabs>
        <w:ind w:left="227" w:hanging="227"/>
      </w:pPr>
      <w:rPr>
        <w:rFonts w:ascii="Wingdings" w:hAnsi="Wingdings" w:hint="default"/>
        <w:color w:val="002D72" w:themeColor="text2"/>
      </w:rPr>
    </w:lvl>
    <w:lvl w:ilvl="1">
      <w:start w:val="1"/>
      <w:numFmt w:val="bullet"/>
      <w:pStyle w:val="ListBullet2"/>
      <w:lvlText w:val=""/>
      <w:lvlJc w:val="left"/>
      <w:pPr>
        <w:tabs>
          <w:tab w:val="num" w:pos="454"/>
        </w:tabs>
        <w:ind w:left="454" w:hanging="227"/>
      </w:pPr>
      <w:rPr>
        <w:rFonts w:ascii="Wingdings" w:hAnsi="Wingdings" w:hint="default"/>
        <w:color w:val="002D72" w:themeColor="text2"/>
      </w:rPr>
    </w:lvl>
    <w:lvl w:ilvl="2">
      <w:start w:val="1"/>
      <w:numFmt w:val="bullet"/>
      <w:pStyle w:val="ListBullet3"/>
      <w:lvlText w:val=""/>
      <w:lvlJc w:val="left"/>
      <w:pPr>
        <w:tabs>
          <w:tab w:val="num" w:pos="680"/>
        </w:tabs>
        <w:ind w:left="680" w:hanging="226"/>
      </w:pPr>
      <w:rPr>
        <w:rFonts w:ascii="Wingdings" w:hAnsi="Wingdings" w:hint="default"/>
        <w:color w:val="002D72" w:themeColor="text2"/>
      </w:rPr>
    </w:lvl>
    <w:lvl w:ilvl="3">
      <w:start w:val="1"/>
      <w:numFmt w:val="bullet"/>
      <w:pStyle w:val="ListBullet4"/>
      <w:lvlText w:val=""/>
      <w:lvlJc w:val="left"/>
      <w:pPr>
        <w:tabs>
          <w:tab w:val="num" w:pos="907"/>
        </w:tabs>
        <w:ind w:left="907" w:hanging="227"/>
      </w:pPr>
      <w:rPr>
        <w:rFonts w:ascii="Wingdings" w:hAnsi="Wingdings" w:hint="default"/>
        <w:color w:val="002D72" w:themeColor="text2"/>
      </w:rPr>
    </w:lvl>
    <w:lvl w:ilvl="4">
      <w:start w:val="1"/>
      <w:numFmt w:val="none"/>
      <w:lvlText w:val=""/>
      <w:lvlJc w:val="left"/>
      <w:pPr>
        <w:ind w:left="1435" w:hanging="358"/>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A0445F4"/>
    <w:multiLevelType w:val="multilevel"/>
    <w:tmpl w:val="FC88749A"/>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color w:val="002D72" w:themeColor="text2"/>
      </w:rPr>
    </w:lvl>
    <w:lvl w:ilvl="2">
      <w:start w:val="1"/>
      <w:numFmt w:val="lowerLetter"/>
      <w:pStyle w:val="ListNumber2"/>
      <w:lvlText w:val="%3."/>
      <w:lvlJc w:val="left"/>
      <w:pPr>
        <w:tabs>
          <w:tab w:val="num" w:pos="720"/>
        </w:tabs>
        <w:ind w:left="720" w:hanging="363"/>
      </w:pPr>
      <w:rPr>
        <w:rFonts w:hint="default"/>
        <w:color w:val="002D72" w:themeColor="text2"/>
      </w:rPr>
    </w:lvl>
    <w:lvl w:ilvl="3">
      <w:start w:val="1"/>
      <w:numFmt w:val="upperRoman"/>
      <w:pStyle w:val="ListNumber3"/>
      <w:lvlText w:val="%4."/>
      <w:lvlJc w:val="left"/>
      <w:pPr>
        <w:tabs>
          <w:tab w:val="num" w:pos="1077"/>
        </w:tabs>
        <w:ind w:left="1077" w:hanging="357"/>
      </w:pPr>
      <w:rPr>
        <w:rFonts w:hint="default"/>
        <w:color w:val="002D72" w:themeColor="text2"/>
      </w:rPr>
    </w:lvl>
    <w:lvl w:ilvl="4">
      <w:start w:val="1"/>
      <w:numFmt w:val="lowerRoman"/>
      <w:pStyle w:val="ListNumber4"/>
      <w:lvlText w:val="%5"/>
      <w:lvlJc w:val="left"/>
      <w:pPr>
        <w:tabs>
          <w:tab w:val="num" w:pos="1435"/>
        </w:tabs>
        <w:ind w:left="1435" w:hanging="358"/>
      </w:pPr>
      <w:rPr>
        <w:rFonts w:hint="default"/>
        <w:b w:val="0"/>
        <w:i/>
        <w:color w:val="002D72" w:themeColor="text2"/>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4CA8128F"/>
    <w:multiLevelType w:val="hybridMultilevel"/>
    <w:tmpl w:val="BF245294"/>
    <w:lvl w:ilvl="0" w:tplc="A3DA719E">
      <w:start w:val="1"/>
      <w:numFmt w:val="lowerLetter"/>
      <w:lvlText w:val="%1."/>
      <w:lvlJc w:val="left"/>
      <w:pPr>
        <w:ind w:left="700" w:hanging="360"/>
      </w:pPr>
      <w:rPr>
        <w:rFonts w:ascii="Arial" w:hAnsi="Arial" w:hint="default"/>
        <w:b w:val="0"/>
        <w:i w:val="0"/>
        <w:color w:val="002D72" w:themeColor="accent1"/>
        <w:sz w:val="18"/>
        <w:u w:color="00337F"/>
      </w:r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22" w15:restartNumberingAfterBreak="0">
    <w:nsid w:val="4F41491B"/>
    <w:multiLevelType w:val="multilevel"/>
    <w:tmpl w:val="AF280E7C"/>
    <w:lvl w:ilvl="0">
      <w:start w:val="1"/>
      <w:numFmt w:val="decimal"/>
      <w:lvlText w:val="%1."/>
      <w:lvlJc w:val="left"/>
      <w:pPr>
        <w:ind w:left="360" w:hanging="360"/>
      </w:pPr>
      <w:rPr>
        <w:rFonts w:ascii="Arial" w:hAnsi="Arial" w:hint="default"/>
        <w:b w:val="0"/>
        <w:i w:val="0"/>
        <w:color w:val="004B8D"/>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8D4F6D"/>
    <w:multiLevelType w:val="hybridMultilevel"/>
    <w:tmpl w:val="4B4E6852"/>
    <w:lvl w:ilvl="0" w:tplc="90CAFE24">
      <w:start w:val="1"/>
      <w:numFmt w:val="bullet"/>
      <w:lvlText w:val="▪"/>
      <w:lvlJc w:val="left"/>
      <w:pPr>
        <w:ind w:left="340" w:hanging="340"/>
      </w:pPr>
      <w:rPr>
        <w:rFonts w:ascii="Arial" w:hAnsi="Arial" w:hint="default"/>
        <w:b/>
        <w:i w:val="0"/>
        <w:color w:val="00337F"/>
        <w:sz w:val="20"/>
        <w:u w:val="none"/>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5" w15:restartNumberingAfterBreak="0">
    <w:nsid w:val="65930DBE"/>
    <w:multiLevelType w:val="multilevel"/>
    <w:tmpl w:val="409E6954"/>
    <w:lvl w:ilvl="0">
      <w:start w:val="1"/>
      <w:numFmt w:val="decimal"/>
      <w:pStyle w:val="NumHeading1"/>
      <w:lvlText w:val="%1."/>
      <w:lvlJc w:val="left"/>
      <w:pPr>
        <w:ind w:left="357" w:hanging="357"/>
      </w:pPr>
      <w:rPr>
        <w:rFonts w:hint="default"/>
        <w:color w:val="002D72" w:themeColor="accent1"/>
      </w:rPr>
    </w:lvl>
    <w:lvl w:ilvl="1">
      <w:start w:val="1"/>
      <w:numFmt w:val="decimal"/>
      <w:pStyle w:val="NumHeading2"/>
      <w:lvlText w:val="%1.%2"/>
      <w:lvlJc w:val="left"/>
      <w:pPr>
        <w:ind w:left="851" w:hanging="851"/>
      </w:pPr>
      <w:rPr>
        <w:rFonts w:hint="default"/>
        <w:color w:val="002D72" w:themeColor="accent1"/>
      </w:rPr>
    </w:lvl>
    <w:lvl w:ilvl="2">
      <w:start w:val="1"/>
      <w:numFmt w:val="decimal"/>
      <w:pStyle w:val="NumHeading3"/>
      <w:lvlText w:val="%1.%2.%3"/>
      <w:lvlJc w:val="left"/>
      <w:pPr>
        <w:ind w:left="851" w:hanging="851"/>
      </w:pPr>
      <w:rPr>
        <w:rFonts w:hint="default"/>
        <w:color w:val="002D72" w:themeColor="accent1"/>
      </w:rPr>
    </w:lvl>
    <w:lvl w:ilvl="3">
      <w:start w:val="1"/>
      <w:numFmt w:val="none"/>
      <w:lvlText w:val=""/>
      <w:lvlJc w:val="left"/>
      <w:pPr>
        <w:ind w:left="851" w:hanging="851"/>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num w:numId="1">
    <w:abstractNumId w:val="24"/>
  </w:num>
  <w:num w:numId="2">
    <w:abstractNumId w:val="1"/>
  </w:num>
  <w:num w:numId="3">
    <w:abstractNumId w:val="0"/>
  </w:num>
  <w:num w:numId="4">
    <w:abstractNumId w:val="10"/>
  </w:num>
  <w:num w:numId="5">
    <w:abstractNumId w:val="9"/>
  </w:num>
  <w:num w:numId="6">
    <w:abstractNumId w:val="4"/>
  </w:num>
  <w:num w:numId="7">
    <w:abstractNumId w:val="19"/>
  </w:num>
  <w:num w:numId="8">
    <w:abstractNumId w:val="20"/>
  </w:num>
  <w:num w:numId="9">
    <w:abstractNumId w:val="2"/>
  </w:num>
  <w:num w:numId="10">
    <w:abstractNumId w:val="25"/>
  </w:num>
  <w:num w:numId="11">
    <w:abstractNumId w:val="15"/>
  </w:num>
  <w:num w:numId="12">
    <w:abstractNumId w:val="6"/>
  </w:num>
  <w:num w:numId="13">
    <w:abstractNumId w:val="18"/>
  </w:num>
  <w:num w:numId="14">
    <w:abstractNumId w:val="16"/>
  </w:num>
  <w:num w:numId="15">
    <w:abstractNumId w:val="13"/>
  </w:num>
  <w:num w:numId="16">
    <w:abstractNumId w:val="17"/>
  </w:num>
  <w:num w:numId="17">
    <w:abstractNumId w:val="3"/>
  </w:num>
  <w:num w:numId="18">
    <w:abstractNumId w:val="21"/>
  </w:num>
  <w:num w:numId="19">
    <w:abstractNumId w:val="13"/>
    <w:lvlOverride w:ilvl="0">
      <w:startOverride w:val="1"/>
    </w:lvlOverride>
  </w:num>
  <w:num w:numId="20">
    <w:abstractNumId w:val="17"/>
    <w:lvlOverride w:ilvl="0">
      <w:startOverride w:val="1"/>
    </w:lvlOverride>
  </w:num>
  <w:num w:numId="21">
    <w:abstractNumId w:val="3"/>
    <w:lvlOverride w:ilvl="0">
      <w:startOverride w:val="1"/>
    </w:lvlOverride>
  </w:num>
  <w:num w:numId="22">
    <w:abstractNumId w:val="21"/>
    <w:lvlOverride w:ilvl="0">
      <w:startOverride w:val="1"/>
    </w:lvlOverride>
  </w:num>
  <w:num w:numId="23">
    <w:abstractNumId w:val="12"/>
  </w:num>
  <w:num w:numId="24">
    <w:abstractNumId w:val="7"/>
  </w:num>
  <w:num w:numId="25">
    <w:abstractNumId w:val="21"/>
    <w:lvlOverride w:ilvl="0">
      <w:startOverride w:val="1"/>
    </w:lvlOverride>
  </w:num>
  <w:num w:numId="26">
    <w:abstractNumId w:val="17"/>
    <w:lvlOverride w:ilvl="0">
      <w:startOverride w:val="1"/>
    </w:lvlOverride>
  </w:num>
  <w:num w:numId="27">
    <w:abstractNumId w:val="3"/>
    <w:lvlOverride w:ilvl="0">
      <w:startOverride w:val="1"/>
    </w:lvlOverride>
  </w:num>
  <w:num w:numId="28">
    <w:abstractNumId w:val="15"/>
  </w:num>
  <w:num w:numId="29">
    <w:abstractNumId w:val="6"/>
    <w:lvlOverride w:ilvl="0">
      <w:startOverride w:val="1"/>
    </w:lvlOverride>
  </w:num>
  <w:num w:numId="30">
    <w:abstractNumId w:val="18"/>
    <w:lvlOverride w:ilvl="0">
      <w:startOverride w:val="1"/>
    </w:lvlOverride>
  </w:num>
  <w:num w:numId="31">
    <w:abstractNumId w:val="16"/>
    <w:lvlOverride w:ilvl="0">
      <w:startOverride w:val="1"/>
    </w:lvlOverride>
  </w:num>
  <w:num w:numId="32">
    <w:abstractNumId w:val="23"/>
  </w:num>
  <w:num w:numId="33">
    <w:abstractNumId w:val="11"/>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 w:ilvl="0">
        <w:start w:val="1"/>
        <w:numFmt w:val="bullet"/>
        <w:pStyle w:val="Bullet01"/>
        <w:lvlText w:val="▪"/>
        <w:lvlJc w:val="left"/>
        <w:pPr>
          <w:ind w:left="340" w:hanging="340"/>
        </w:pPr>
        <w:rPr>
          <w:rFonts w:ascii="Arial" w:hAnsi="Arial" w:hint="default"/>
          <w:b/>
          <w:i w:val="0"/>
          <w:color w:val="00337F"/>
          <w:sz w:val="20"/>
          <w:u w:val="none"/>
        </w:rPr>
      </w:lvl>
    </w:lvlOverride>
    <w:lvlOverride w:ilvl="1">
      <w:lvl w:ilvl="1">
        <w:start w:val="1"/>
        <w:numFmt w:val="bullet"/>
        <w:pStyle w:val="Bullet02"/>
        <w:lvlText w:val="▪"/>
        <w:lvlJc w:val="left"/>
        <w:pPr>
          <w:ind w:left="680" w:hanging="340"/>
        </w:pPr>
        <w:rPr>
          <w:rFonts w:ascii="Arial" w:hAnsi="Arial" w:hint="default"/>
          <w:b/>
          <w:i w:val="0"/>
          <w:color w:val="00337F"/>
          <w:sz w:val="20"/>
        </w:rPr>
      </w:lvl>
    </w:lvlOverride>
    <w:lvlOverride w:ilvl="2">
      <w:lvl w:ilvl="2">
        <w:start w:val="1"/>
        <w:numFmt w:val="bullet"/>
        <w:pStyle w:val="Bullet03"/>
        <w:lvlText w:val="▪"/>
        <w:lvlJc w:val="left"/>
        <w:pPr>
          <w:ind w:left="1020" w:hanging="340"/>
        </w:pPr>
        <w:rPr>
          <w:rFonts w:ascii="Arial" w:hAnsi="Arial" w:hint="default"/>
          <w:b/>
          <w:i w:val="0"/>
          <w:color w:val="002D72" w:themeColor="accent1"/>
          <w:sz w:val="20"/>
        </w:rPr>
      </w:lvl>
    </w:lvlOverride>
    <w:lvlOverride w:ilvl="3">
      <w:lvl w:ilvl="3">
        <w:start w:val="1"/>
        <w:numFmt w:val="bullet"/>
        <w:pStyle w:val="Bullet04"/>
        <w:suff w:val="nothing"/>
        <w:lvlText w:val="▪"/>
        <w:lvlJc w:val="left"/>
        <w:pPr>
          <w:ind w:left="1360" w:hanging="340"/>
        </w:pPr>
        <w:rPr>
          <w:rFonts w:ascii="Arial" w:hAnsi="Arial" w:hint="default"/>
          <w:b/>
          <w:i w:val="0"/>
          <w:color w:val="002D72" w:themeColor="accent1"/>
          <w:sz w:val="20"/>
        </w:rPr>
      </w:lvl>
    </w:lvlOverride>
    <w:lvlOverride w:ilvl="4">
      <w:lvl w:ilvl="4">
        <w:start w:val="1"/>
        <w:numFmt w:val="bullet"/>
        <w:lvlText w:val="o"/>
        <w:lvlJc w:val="left"/>
        <w:pPr>
          <w:ind w:left="1700" w:hanging="340"/>
        </w:pPr>
        <w:rPr>
          <w:rFonts w:ascii="Courier New" w:hAnsi="Courier New" w:hint="default"/>
        </w:rPr>
      </w:lvl>
    </w:lvlOverride>
    <w:lvlOverride w:ilvl="5">
      <w:lvl w:ilvl="5">
        <w:start w:val="1"/>
        <w:numFmt w:val="bullet"/>
        <w:lvlText w:val=""/>
        <w:lvlJc w:val="left"/>
        <w:pPr>
          <w:ind w:left="2040" w:hanging="340"/>
        </w:pPr>
        <w:rPr>
          <w:rFonts w:ascii="Wingdings" w:hAnsi="Wingdings" w:hint="default"/>
        </w:rPr>
      </w:lvl>
    </w:lvlOverride>
    <w:lvlOverride w:ilvl="6">
      <w:lvl w:ilvl="6">
        <w:start w:val="1"/>
        <w:numFmt w:val="bullet"/>
        <w:lvlText w:val=""/>
        <w:lvlJc w:val="left"/>
        <w:pPr>
          <w:ind w:left="2380" w:hanging="340"/>
        </w:pPr>
        <w:rPr>
          <w:rFonts w:ascii="Symbol" w:hAnsi="Symbol" w:hint="default"/>
        </w:rPr>
      </w:lvl>
    </w:lvlOverride>
    <w:lvlOverride w:ilvl="7">
      <w:lvl w:ilvl="7">
        <w:start w:val="1"/>
        <w:numFmt w:val="bullet"/>
        <w:lvlText w:val="o"/>
        <w:lvlJc w:val="left"/>
        <w:pPr>
          <w:ind w:left="2720" w:hanging="340"/>
        </w:pPr>
        <w:rPr>
          <w:rFonts w:ascii="Courier New" w:hAnsi="Courier New" w:cs="Courier New" w:hint="default"/>
        </w:rPr>
      </w:lvl>
    </w:lvlOverride>
    <w:lvlOverride w:ilvl="8">
      <w:lvl w:ilvl="8">
        <w:start w:val="1"/>
        <w:numFmt w:val="bullet"/>
        <w:lvlText w:val=""/>
        <w:lvlJc w:val="left"/>
        <w:pPr>
          <w:ind w:left="3060" w:hanging="340"/>
        </w:pPr>
        <w:rPr>
          <w:rFonts w:ascii="Wingdings" w:hAnsi="Wingdings" w:hint="default"/>
        </w:rPr>
      </w:lvl>
    </w:lvlOverride>
  </w:num>
  <w:num w:numId="36">
    <w:abstractNumId w:val="15"/>
    <w:lvlOverride w:ilvl="0">
      <w:lvl w:ilvl="0">
        <w:start w:val="1"/>
        <w:numFmt w:val="bullet"/>
        <w:pStyle w:val="Bullet01"/>
        <w:lvlText w:val="▪"/>
        <w:lvlJc w:val="left"/>
        <w:pPr>
          <w:tabs>
            <w:tab w:val="num" w:pos="340"/>
          </w:tabs>
          <w:ind w:left="340" w:hanging="340"/>
        </w:pPr>
        <w:rPr>
          <w:rFonts w:ascii="Arial" w:hAnsi="Arial" w:hint="default"/>
          <w:b/>
          <w:i w:val="0"/>
          <w:color w:val="00337F"/>
          <w:sz w:val="20"/>
          <w:u w:val="none"/>
        </w:rPr>
      </w:lvl>
    </w:lvlOverride>
    <w:lvlOverride w:ilvl="1">
      <w:lvl w:ilvl="1">
        <w:start w:val="1"/>
        <w:numFmt w:val="bullet"/>
        <w:pStyle w:val="Bullet02"/>
        <w:lvlText w:val="▪"/>
        <w:lvlJc w:val="left"/>
        <w:pPr>
          <w:tabs>
            <w:tab w:val="num" w:pos="680"/>
          </w:tabs>
          <w:ind w:left="680" w:hanging="340"/>
        </w:pPr>
        <w:rPr>
          <w:rFonts w:ascii="Arial" w:hAnsi="Arial" w:hint="default"/>
          <w:b/>
          <w:i w:val="0"/>
          <w:color w:val="00337F"/>
          <w:sz w:val="20"/>
        </w:rPr>
      </w:lvl>
    </w:lvlOverride>
    <w:lvlOverride w:ilvl="2">
      <w:lvl w:ilvl="2">
        <w:start w:val="1"/>
        <w:numFmt w:val="bullet"/>
        <w:pStyle w:val="Bullet03"/>
        <w:lvlText w:val="▪"/>
        <w:lvlJc w:val="left"/>
        <w:pPr>
          <w:tabs>
            <w:tab w:val="num" w:pos="1021"/>
          </w:tabs>
          <w:ind w:left="1020" w:hanging="340"/>
        </w:pPr>
        <w:rPr>
          <w:rFonts w:ascii="Arial" w:hAnsi="Arial" w:hint="default"/>
          <w:b/>
          <w:i w:val="0"/>
          <w:color w:val="002D72" w:themeColor="accent1"/>
          <w:sz w:val="20"/>
        </w:rPr>
      </w:lvl>
    </w:lvlOverride>
    <w:lvlOverride w:ilvl="3">
      <w:lvl w:ilvl="3">
        <w:start w:val="1"/>
        <w:numFmt w:val="bullet"/>
        <w:pStyle w:val="Bullet04"/>
        <w:lvlText w:val="▪"/>
        <w:lvlJc w:val="left"/>
        <w:pPr>
          <w:tabs>
            <w:tab w:val="num" w:pos="1361"/>
          </w:tabs>
          <w:ind w:left="1361" w:hanging="341"/>
        </w:pPr>
        <w:rPr>
          <w:rFonts w:ascii="Arial" w:hAnsi="Arial" w:hint="default"/>
          <w:b/>
          <w:i w:val="0"/>
          <w:color w:val="002D72" w:themeColor="accent1"/>
          <w:sz w:val="20"/>
        </w:rPr>
      </w:lvl>
    </w:lvlOverride>
    <w:lvlOverride w:ilvl="4">
      <w:lvl w:ilvl="4">
        <w:start w:val="1"/>
        <w:numFmt w:val="none"/>
        <w:lvlText w:val=""/>
        <w:lvlJc w:val="left"/>
        <w:pPr>
          <w:ind w:left="0" w:firstLine="0"/>
        </w:pPr>
        <w:rPr>
          <w:rFonts w:hint="default"/>
        </w:rPr>
      </w:lvl>
    </w:lvlOverride>
    <w:lvlOverride w:ilvl="5">
      <w:lvl w:ilvl="5">
        <w:start w:val="1"/>
        <w:numFmt w:val="none"/>
        <w:lvlRestart w:val="4"/>
        <w:lvlText w:val="%6"/>
        <w:lvlJc w:val="left"/>
        <w:pPr>
          <w:ind w:left="0" w:firstLine="0"/>
        </w:pPr>
        <w:rPr>
          <w:rFonts w:hint="default"/>
        </w:rPr>
      </w:lvl>
    </w:lvlOverride>
    <w:lvlOverride w:ilvl="6">
      <w:lvl w:ilvl="6">
        <w:start w:val="1"/>
        <w:numFmt w:val="none"/>
        <w:lvlRestart w:val="4"/>
        <w:lvlText w:val=""/>
        <w:lvlJc w:val="left"/>
        <w:pPr>
          <w:ind w:left="0" w:firstLine="0"/>
        </w:pPr>
        <w:rPr>
          <w:rFonts w:hint="default"/>
        </w:rPr>
      </w:lvl>
    </w:lvlOverride>
    <w:lvlOverride w:ilvl="7">
      <w:lvl w:ilvl="7">
        <w:start w:val="1"/>
        <w:numFmt w:val="none"/>
        <w:lvlRestart w:val="4"/>
        <w:lvlText w:val="%8"/>
        <w:lvlJc w:val="left"/>
        <w:pPr>
          <w:ind w:left="0" w:firstLine="0"/>
        </w:pPr>
        <w:rPr>
          <w:rFonts w:hint="default"/>
        </w:rPr>
      </w:lvl>
    </w:lvlOverride>
    <w:lvlOverride w:ilvl="8">
      <w:lvl w:ilvl="8">
        <w:start w:val="1"/>
        <w:numFmt w:val="none"/>
        <w:lvlRestart w:val="4"/>
        <w:lvlText w:val=""/>
        <w:lvlJc w:val="left"/>
        <w:pPr>
          <w:ind w:left="0" w:firstLine="0"/>
        </w:pPr>
        <w:rPr>
          <w:rFonts w:hint="default"/>
        </w:rPr>
      </w:lvl>
    </w:lvlOverride>
  </w:num>
  <w:num w:numId="37">
    <w:abstractNumId w:val="8"/>
  </w:num>
  <w:num w:numId="38">
    <w:abstractNumId w:val="22"/>
  </w:num>
  <w:num w:numId="39">
    <w:abstractNumId w:val="13"/>
    <w:lvlOverride w:ilvl="0">
      <w:lvl w:ilvl="0">
        <w:start w:val="1"/>
        <w:numFmt w:val="decimal"/>
        <w:pStyle w:val="Numbering01"/>
        <w:lvlText w:val="%1."/>
        <w:lvlJc w:val="left"/>
        <w:pPr>
          <w:tabs>
            <w:tab w:val="num" w:pos="340"/>
          </w:tabs>
          <w:ind w:left="340" w:hanging="340"/>
        </w:pPr>
        <w:rPr>
          <w:rFonts w:ascii="Arial" w:hAnsi="Arial" w:hint="default"/>
          <w:b w:val="0"/>
          <w:i w:val="0"/>
          <w:color w:val="004B8D"/>
          <w:sz w:val="20"/>
        </w:rPr>
      </w:lvl>
    </w:lvlOverride>
    <w:lvlOverride w:ilvl="1">
      <w:lvl w:ilvl="1">
        <w:start w:val="1"/>
        <w:numFmt w:val="lowerLetter"/>
        <w:pStyle w:val="Numbering02"/>
        <w:lvlText w:val="%2."/>
        <w:lvlJc w:val="left"/>
        <w:pPr>
          <w:tabs>
            <w:tab w:val="num" w:pos="680"/>
          </w:tabs>
          <w:ind w:left="680" w:hanging="340"/>
        </w:pPr>
        <w:rPr>
          <w:rFonts w:ascii="Arial" w:hAnsi="Arial" w:hint="default"/>
          <w:b w:val="0"/>
          <w:i w:val="0"/>
          <w:color w:val="002D72" w:themeColor="accent1"/>
          <w:sz w:val="20"/>
        </w:rPr>
      </w:lvl>
    </w:lvlOverride>
    <w:lvlOverride w:ilvl="2">
      <w:lvl w:ilvl="2">
        <w:start w:val="1"/>
        <w:numFmt w:val="upperRoman"/>
        <w:pStyle w:val="Numbering03"/>
        <w:lvlText w:val="%3."/>
        <w:lvlJc w:val="left"/>
        <w:pPr>
          <w:tabs>
            <w:tab w:val="num" w:pos="1021"/>
          </w:tabs>
          <w:ind w:left="1021" w:hanging="341"/>
        </w:pPr>
        <w:rPr>
          <w:rFonts w:ascii="Arial" w:hAnsi="Arial" w:hint="default"/>
          <w:b w:val="0"/>
          <w:i w:val="0"/>
          <w:color w:val="002D72" w:themeColor="accent1"/>
          <w:sz w:val="20"/>
        </w:rPr>
      </w:lvl>
    </w:lvlOverride>
    <w:lvlOverride w:ilvl="3">
      <w:lvl w:ilvl="3">
        <w:start w:val="1"/>
        <w:numFmt w:val="lowerRoman"/>
        <w:pStyle w:val="Numbering04"/>
        <w:lvlText w:val="%4."/>
        <w:lvlJc w:val="left"/>
        <w:pPr>
          <w:tabs>
            <w:tab w:val="num" w:pos="1361"/>
          </w:tabs>
          <w:ind w:left="1361" w:hanging="340"/>
        </w:pPr>
        <w:rPr>
          <w:rFonts w:ascii="Arial" w:hAnsi="Arial" w:hint="default"/>
          <w:b w:val="0"/>
          <w:i/>
          <w:color w:val="002D72" w:themeColor="accent1"/>
          <w:sz w:val="20"/>
        </w:rPr>
      </w:lvl>
    </w:lvlOverride>
    <w:lvlOverride w:ilvl="4">
      <w:lvl w:ilvl="4">
        <w:start w:val="1"/>
        <w:numFmt w:val="none"/>
        <w:lvlText w:val="%5"/>
        <w:lvlJc w:val="left"/>
        <w:pPr>
          <w:ind w:left="0" w:firstLine="0"/>
        </w:pPr>
        <w:rPr>
          <w:rFonts w:hint="default"/>
        </w:rPr>
      </w:lvl>
    </w:lvlOverride>
    <w:lvlOverride w:ilvl="5">
      <w:lvl w:ilvl="5">
        <w:start w:val="1"/>
        <w:numFmt w:val="none"/>
        <w:lvlRestart w:val="4"/>
        <w:lvlText w:val="%6"/>
        <w:lvlJc w:val="right"/>
        <w:pPr>
          <w:ind w:left="0" w:firstLine="0"/>
        </w:pPr>
        <w:rPr>
          <w:rFonts w:hint="default"/>
        </w:rPr>
      </w:lvl>
    </w:lvlOverride>
    <w:lvlOverride w:ilvl="6">
      <w:lvl w:ilvl="6">
        <w:start w:val="1"/>
        <w:numFmt w:val="none"/>
        <w:lvlRestart w:val="4"/>
        <w:lvlText w:val="%7"/>
        <w:lvlJc w:val="left"/>
        <w:pPr>
          <w:ind w:left="0" w:firstLine="0"/>
        </w:pPr>
        <w:rPr>
          <w:rFonts w:hint="default"/>
        </w:rPr>
      </w:lvl>
    </w:lvlOverride>
    <w:lvlOverride w:ilvl="7">
      <w:lvl w:ilvl="7">
        <w:start w:val="1"/>
        <w:numFmt w:val="none"/>
        <w:lvlRestart w:val="4"/>
        <w:lvlText w:val="%8"/>
        <w:lvlJc w:val="left"/>
        <w:pPr>
          <w:ind w:left="0" w:firstLine="0"/>
        </w:pPr>
        <w:rPr>
          <w:rFonts w:hint="default"/>
        </w:rPr>
      </w:lvl>
    </w:lvlOverride>
    <w:lvlOverride w:ilvl="8">
      <w:lvl w:ilvl="8">
        <w:start w:val="1"/>
        <w:numFmt w:val="none"/>
        <w:lvlRestart w:val="4"/>
        <w:lvlText w:val="%9"/>
        <w:lvlJc w:val="right"/>
        <w:pPr>
          <w:ind w:left="0" w:firstLine="0"/>
        </w:pPr>
        <w:rPr>
          <w:rFonts w:hint="default"/>
        </w:rPr>
      </w:lvl>
    </w:lvlOverride>
  </w:num>
  <w:num w:numId="40">
    <w:abstractNumId w:val="13"/>
    <w:lvlOverride w:ilvl="0">
      <w:lvl w:ilvl="0">
        <w:start w:val="1"/>
        <w:numFmt w:val="decimal"/>
        <w:pStyle w:val="Numbering01"/>
        <w:lvlText w:val="%1."/>
        <w:lvlJc w:val="left"/>
        <w:pPr>
          <w:tabs>
            <w:tab w:val="num" w:pos="340"/>
          </w:tabs>
          <w:ind w:left="340" w:hanging="340"/>
        </w:pPr>
        <w:rPr>
          <w:rFonts w:ascii="Arial" w:hAnsi="Arial" w:hint="default"/>
          <w:b/>
          <w:i w:val="0"/>
          <w:color w:val="004B8D"/>
          <w:sz w:val="20"/>
        </w:rPr>
      </w:lvl>
    </w:lvlOverride>
    <w:lvlOverride w:ilvl="1">
      <w:lvl w:ilvl="1">
        <w:start w:val="1"/>
        <w:numFmt w:val="lowerLetter"/>
        <w:pStyle w:val="Numbering02"/>
        <w:lvlText w:val="%2."/>
        <w:lvlJc w:val="left"/>
        <w:pPr>
          <w:ind w:left="680" w:hanging="340"/>
        </w:pPr>
        <w:rPr>
          <w:rFonts w:ascii="Arial" w:hAnsi="Arial" w:hint="default"/>
          <w:b/>
          <w:i w:val="0"/>
          <w:color w:val="002D72" w:themeColor="accent1"/>
          <w:sz w:val="20"/>
        </w:rPr>
      </w:lvl>
    </w:lvlOverride>
    <w:lvlOverride w:ilvl="2">
      <w:lvl w:ilvl="2">
        <w:start w:val="1"/>
        <w:numFmt w:val="upperRoman"/>
        <w:pStyle w:val="Numbering03"/>
        <w:lvlText w:val="%3."/>
        <w:lvlJc w:val="left"/>
        <w:pPr>
          <w:tabs>
            <w:tab w:val="num" w:pos="1021"/>
          </w:tabs>
          <w:ind w:left="1021" w:hanging="341"/>
        </w:pPr>
        <w:rPr>
          <w:rFonts w:ascii="Arial" w:hAnsi="Arial" w:hint="default"/>
          <w:b/>
          <w:i w:val="0"/>
          <w:color w:val="002D72" w:themeColor="accent1"/>
          <w:sz w:val="20"/>
        </w:rPr>
      </w:lvl>
    </w:lvlOverride>
    <w:lvlOverride w:ilvl="3">
      <w:lvl w:ilvl="3">
        <w:start w:val="1"/>
        <w:numFmt w:val="lowerRoman"/>
        <w:pStyle w:val="Numbering04"/>
        <w:lvlText w:val="%4."/>
        <w:lvlJc w:val="left"/>
        <w:pPr>
          <w:tabs>
            <w:tab w:val="num" w:pos="1361"/>
          </w:tabs>
          <w:ind w:left="1361" w:hanging="340"/>
        </w:pPr>
        <w:rPr>
          <w:rFonts w:ascii="Arial" w:hAnsi="Arial" w:hint="default"/>
          <w:b/>
          <w:i/>
          <w:color w:val="002D72" w:themeColor="accent1"/>
          <w:sz w:val="20"/>
        </w:rPr>
      </w:lvl>
    </w:lvlOverride>
    <w:lvlOverride w:ilvl="4">
      <w:lvl w:ilvl="4">
        <w:start w:val="1"/>
        <w:numFmt w:val="none"/>
        <w:lvlText w:val="%5"/>
        <w:lvlJc w:val="left"/>
        <w:pPr>
          <w:ind w:left="0" w:firstLine="0"/>
        </w:pPr>
        <w:rPr>
          <w:rFonts w:hint="default"/>
        </w:rPr>
      </w:lvl>
    </w:lvlOverride>
    <w:lvlOverride w:ilvl="5">
      <w:lvl w:ilvl="5">
        <w:start w:val="1"/>
        <w:numFmt w:val="none"/>
        <w:lvlRestart w:val="4"/>
        <w:lvlText w:val="%6"/>
        <w:lvlJc w:val="right"/>
        <w:pPr>
          <w:ind w:left="0" w:firstLine="0"/>
        </w:pPr>
        <w:rPr>
          <w:rFonts w:hint="default"/>
        </w:rPr>
      </w:lvl>
    </w:lvlOverride>
    <w:lvlOverride w:ilvl="6">
      <w:lvl w:ilvl="6">
        <w:start w:val="1"/>
        <w:numFmt w:val="none"/>
        <w:lvlRestart w:val="4"/>
        <w:lvlText w:val="%7"/>
        <w:lvlJc w:val="left"/>
        <w:pPr>
          <w:ind w:left="0" w:firstLine="0"/>
        </w:pPr>
        <w:rPr>
          <w:rFonts w:hint="default"/>
        </w:rPr>
      </w:lvl>
    </w:lvlOverride>
    <w:lvlOverride w:ilvl="7">
      <w:lvl w:ilvl="7">
        <w:start w:val="1"/>
        <w:numFmt w:val="none"/>
        <w:lvlRestart w:val="4"/>
        <w:lvlText w:val="%8"/>
        <w:lvlJc w:val="left"/>
        <w:pPr>
          <w:ind w:left="0" w:firstLine="0"/>
        </w:pPr>
        <w:rPr>
          <w:rFonts w:hint="default"/>
        </w:rPr>
      </w:lvl>
    </w:lvlOverride>
    <w:lvlOverride w:ilvl="8">
      <w:lvl w:ilvl="8">
        <w:start w:val="1"/>
        <w:numFmt w:val="none"/>
        <w:lvlRestart w:val="4"/>
        <w:lvlText w:val="%9"/>
        <w:lvlJc w:val="right"/>
        <w:pPr>
          <w:ind w:left="0" w:firstLine="0"/>
        </w:pPr>
        <w:rPr>
          <w:rFonts w:hint="default"/>
        </w:rPr>
      </w:lvl>
    </w:lvlOverride>
  </w:num>
  <w:num w:numId="41">
    <w:abstractNumId w:val="13"/>
  </w:num>
  <w:num w:numId="42">
    <w:abstractNumId w:val="13"/>
  </w:num>
  <w:num w:numId="43">
    <w:abstractNumId w:val="13"/>
  </w:num>
  <w:num w:numId="44">
    <w:abstractNumId w:val="13"/>
  </w:num>
  <w:num w:numId="45">
    <w:abstractNumId w:val="13"/>
    <w:lvlOverride w:ilvl="0">
      <w:startOverride w:val="1"/>
      <w:lvl w:ilvl="0">
        <w:start w:val="1"/>
        <w:numFmt w:val="decimal"/>
        <w:pStyle w:val="Numbering01"/>
        <w:lvlText w:val="%1."/>
        <w:lvlJc w:val="left"/>
        <w:pPr>
          <w:tabs>
            <w:tab w:val="num" w:pos="340"/>
          </w:tabs>
          <w:ind w:left="340" w:hanging="340"/>
        </w:pPr>
        <w:rPr>
          <w:rFonts w:ascii="Arial" w:hAnsi="Arial" w:hint="default"/>
          <w:b/>
          <w:i w:val="0"/>
          <w:color w:val="004B8D"/>
          <w:sz w:val="20"/>
        </w:rPr>
      </w:lvl>
    </w:lvlOverride>
    <w:lvlOverride w:ilvl="1">
      <w:startOverride w:val="1"/>
      <w:lvl w:ilvl="1">
        <w:start w:val="1"/>
        <w:numFmt w:val="lowerLetter"/>
        <w:pStyle w:val="Numbering02"/>
        <w:lvlText w:val="%2."/>
        <w:lvlJc w:val="left"/>
        <w:pPr>
          <w:ind w:left="680" w:hanging="340"/>
        </w:pPr>
        <w:rPr>
          <w:rFonts w:ascii="Arial" w:hAnsi="Arial" w:hint="default"/>
          <w:b/>
          <w:i w:val="0"/>
          <w:color w:val="002D72" w:themeColor="accent1"/>
          <w:sz w:val="20"/>
        </w:rPr>
      </w:lvl>
    </w:lvlOverride>
    <w:lvlOverride w:ilvl="2">
      <w:startOverride w:val="1"/>
      <w:lvl w:ilvl="2">
        <w:start w:val="1"/>
        <w:numFmt w:val="upperRoman"/>
        <w:pStyle w:val="Numbering03"/>
        <w:lvlText w:val="%3."/>
        <w:lvlJc w:val="left"/>
        <w:pPr>
          <w:tabs>
            <w:tab w:val="num" w:pos="1021"/>
          </w:tabs>
          <w:ind w:left="1021" w:hanging="341"/>
        </w:pPr>
        <w:rPr>
          <w:rFonts w:ascii="Arial" w:hAnsi="Arial" w:hint="default"/>
          <w:b/>
          <w:i w:val="0"/>
          <w:color w:val="002D72" w:themeColor="accent1"/>
          <w:sz w:val="20"/>
        </w:rPr>
      </w:lvl>
    </w:lvlOverride>
    <w:lvlOverride w:ilvl="3">
      <w:startOverride w:val="1"/>
      <w:lvl w:ilvl="3">
        <w:start w:val="1"/>
        <w:numFmt w:val="lowerRoman"/>
        <w:pStyle w:val="Numbering04"/>
        <w:lvlText w:val="%4."/>
        <w:lvlJc w:val="left"/>
        <w:pPr>
          <w:tabs>
            <w:tab w:val="num" w:pos="1361"/>
          </w:tabs>
          <w:ind w:left="1361" w:hanging="340"/>
        </w:pPr>
        <w:rPr>
          <w:rFonts w:ascii="Arial" w:hAnsi="Arial" w:hint="default"/>
          <w:b/>
          <w:i/>
          <w:color w:val="002D72" w:themeColor="accent1"/>
          <w:sz w:val="20"/>
        </w:rPr>
      </w:lvl>
    </w:lvlOverride>
    <w:lvlOverride w:ilvl="4">
      <w:startOverride w:val="1"/>
      <w:lvl w:ilvl="4">
        <w:start w:val="1"/>
        <w:numFmt w:val="none"/>
        <w:lvlText w:val="%5"/>
        <w:lvlJc w:val="left"/>
        <w:pPr>
          <w:ind w:left="0" w:firstLine="0"/>
        </w:pPr>
        <w:rPr>
          <w:rFonts w:hint="default"/>
        </w:rPr>
      </w:lvl>
    </w:lvlOverride>
    <w:lvlOverride w:ilvl="5">
      <w:startOverride w:val="1"/>
      <w:lvl w:ilvl="5">
        <w:start w:val="1"/>
        <w:numFmt w:val="none"/>
        <w:lvlRestart w:val="4"/>
        <w:lvlText w:val="%6"/>
        <w:lvlJc w:val="right"/>
        <w:pPr>
          <w:ind w:left="0" w:firstLine="0"/>
        </w:pPr>
        <w:rPr>
          <w:rFonts w:hint="default"/>
        </w:rPr>
      </w:lvl>
    </w:lvlOverride>
    <w:lvlOverride w:ilvl="6">
      <w:startOverride w:val="1"/>
      <w:lvl w:ilvl="6">
        <w:start w:val="1"/>
        <w:numFmt w:val="none"/>
        <w:lvlRestart w:val="4"/>
        <w:lvlText w:val="%7"/>
        <w:lvlJc w:val="left"/>
        <w:pPr>
          <w:ind w:left="0" w:firstLine="0"/>
        </w:pPr>
        <w:rPr>
          <w:rFonts w:hint="default"/>
        </w:rPr>
      </w:lvl>
    </w:lvlOverride>
    <w:lvlOverride w:ilvl="7">
      <w:startOverride w:val="1"/>
      <w:lvl w:ilvl="7">
        <w:start w:val="1"/>
        <w:numFmt w:val="none"/>
        <w:lvlRestart w:val="4"/>
        <w:lvlText w:val="%8"/>
        <w:lvlJc w:val="left"/>
        <w:pPr>
          <w:ind w:left="0" w:firstLine="0"/>
        </w:pPr>
        <w:rPr>
          <w:rFonts w:hint="default"/>
        </w:rPr>
      </w:lvl>
    </w:lvlOverride>
    <w:lvlOverride w:ilvl="8">
      <w:startOverride w:val="1"/>
      <w:lvl w:ilvl="8">
        <w:start w:val="1"/>
        <w:numFmt w:val="none"/>
        <w:lvlRestart w:val="4"/>
        <w:lvlText w:val="%9"/>
        <w:lvlJc w:val="right"/>
        <w:pPr>
          <w:ind w:left="0" w:firstLine="0"/>
        </w:pPr>
        <w:rPr>
          <w:rFonts w:hint="default"/>
        </w:rPr>
      </w:lvl>
    </w:lvlOverride>
  </w:num>
  <w:num w:numId="46">
    <w:abstractNumId w:val="14"/>
  </w:num>
  <w:num w:numId="47">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3BF"/>
    <w:rsid w:val="000022BA"/>
    <w:rsid w:val="00005D98"/>
    <w:rsid w:val="00006835"/>
    <w:rsid w:val="00011C96"/>
    <w:rsid w:val="000121DF"/>
    <w:rsid w:val="0001342F"/>
    <w:rsid w:val="000141B9"/>
    <w:rsid w:val="00020F6A"/>
    <w:rsid w:val="00021FF4"/>
    <w:rsid w:val="00023B9A"/>
    <w:rsid w:val="00034A19"/>
    <w:rsid w:val="00036F9E"/>
    <w:rsid w:val="000413B3"/>
    <w:rsid w:val="000434F9"/>
    <w:rsid w:val="00043526"/>
    <w:rsid w:val="000530B4"/>
    <w:rsid w:val="00057B71"/>
    <w:rsid w:val="0007202C"/>
    <w:rsid w:val="00072B30"/>
    <w:rsid w:val="0007319C"/>
    <w:rsid w:val="000732AA"/>
    <w:rsid w:val="000741B4"/>
    <w:rsid w:val="00074E7D"/>
    <w:rsid w:val="000758B3"/>
    <w:rsid w:val="000767DD"/>
    <w:rsid w:val="00077B85"/>
    <w:rsid w:val="00083342"/>
    <w:rsid w:val="00084F8B"/>
    <w:rsid w:val="00086D07"/>
    <w:rsid w:val="00086EBE"/>
    <w:rsid w:val="00086F71"/>
    <w:rsid w:val="00090DB2"/>
    <w:rsid w:val="000910F8"/>
    <w:rsid w:val="00092442"/>
    <w:rsid w:val="0009274D"/>
    <w:rsid w:val="00093915"/>
    <w:rsid w:val="00094264"/>
    <w:rsid w:val="000949AD"/>
    <w:rsid w:val="00095109"/>
    <w:rsid w:val="00096B0F"/>
    <w:rsid w:val="000A490E"/>
    <w:rsid w:val="000A73F3"/>
    <w:rsid w:val="000B04C5"/>
    <w:rsid w:val="000B2970"/>
    <w:rsid w:val="000B4122"/>
    <w:rsid w:val="000B63CA"/>
    <w:rsid w:val="000B752A"/>
    <w:rsid w:val="000C14D9"/>
    <w:rsid w:val="000C15C7"/>
    <w:rsid w:val="000C2546"/>
    <w:rsid w:val="000C4ED6"/>
    <w:rsid w:val="000C6A00"/>
    <w:rsid w:val="000D4EDE"/>
    <w:rsid w:val="000D6046"/>
    <w:rsid w:val="000D6975"/>
    <w:rsid w:val="000D7DEE"/>
    <w:rsid w:val="000E2460"/>
    <w:rsid w:val="000E4278"/>
    <w:rsid w:val="000E43AC"/>
    <w:rsid w:val="000E505B"/>
    <w:rsid w:val="000E71B3"/>
    <w:rsid w:val="000F0971"/>
    <w:rsid w:val="000F2B61"/>
    <w:rsid w:val="000F34BA"/>
    <w:rsid w:val="00102109"/>
    <w:rsid w:val="0010696F"/>
    <w:rsid w:val="001071B1"/>
    <w:rsid w:val="00113242"/>
    <w:rsid w:val="001157D5"/>
    <w:rsid w:val="0011680D"/>
    <w:rsid w:val="001169A3"/>
    <w:rsid w:val="00117BF9"/>
    <w:rsid w:val="00123576"/>
    <w:rsid w:val="00124056"/>
    <w:rsid w:val="00124B21"/>
    <w:rsid w:val="00125747"/>
    <w:rsid w:val="00131EC1"/>
    <w:rsid w:val="00132300"/>
    <w:rsid w:val="001327B8"/>
    <w:rsid w:val="0013471B"/>
    <w:rsid w:val="001352D4"/>
    <w:rsid w:val="001404FE"/>
    <w:rsid w:val="00140C45"/>
    <w:rsid w:val="00144DCB"/>
    <w:rsid w:val="00153DE4"/>
    <w:rsid w:val="001565AC"/>
    <w:rsid w:val="00157C98"/>
    <w:rsid w:val="00162CD9"/>
    <w:rsid w:val="0016482D"/>
    <w:rsid w:val="001653B6"/>
    <w:rsid w:val="00174B0F"/>
    <w:rsid w:val="001755F5"/>
    <w:rsid w:val="00176F20"/>
    <w:rsid w:val="001770E8"/>
    <w:rsid w:val="00180D79"/>
    <w:rsid w:val="0018235E"/>
    <w:rsid w:val="00184700"/>
    <w:rsid w:val="001919D2"/>
    <w:rsid w:val="001A1C8C"/>
    <w:rsid w:val="001A3A86"/>
    <w:rsid w:val="001A664F"/>
    <w:rsid w:val="001A7389"/>
    <w:rsid w:val="001B2DB7"/>
    <w:rsid w:val="001B4A7B"/>
    <w:rsid w:val="001B6E6A"/>
    <w:rsid w:val="001C47CC"/>
    <w:rsid w:val="001C7CA0"/>
    <w:rsid w:val="001D0C02"/>
    <w:rsid w:val="001D0C63"/>
    <w:rsid w:val="001D189D"/>
    <w:rsid w:val="001D2C15"/>
    <w:rsid w:val="001D318E"/>
    <w:rsid w:val="001D4297"/>
    <w:rsid w:val="001E0F51"/>
    <w:rsid w:val="001E55BF"/>
    <w:rsid w:val="001F1485"/>
    <w:rsid w:val="001F62AC"/>
    <w:rsid w:val="001F6E1A"/>
    <w:rsid w:val="001F780A"/>
    <w:rsid w:val="001F7917"/>
    <w:rsid w:val="00200613"/>
    <w:rsid w:val="002032E4"/>
    <w:rsid w:val="00203A98"/>
    <w:rsid w:val="002067E0"/>
    <w:rsid w:val="0021530C"/>
    <w:rsid w:val="0022025E"/>
    <w:rsid w:val="00220550"/>
    <w:rsid w:val="00220DF8"/>
    <w:rsid w:val="00222D33"/>
    <w:rsid w:val="00225479"/>
    <w:rsid w:val="002301A2"/>
    <w:rsid w:val="00236C2D"/>
    <w:rsid w:val="002374B7"/>
    <w:rsid w:val="00240126"/>
    <w:rsid w:val="002416AD"/>
    <w:rsid w:val="00242DCC"/>
    <w:rsid w:val="0024304D"/>
    <w:rsid w:val="00244826"/>
    <w:rsid w:val="00247ACA"/>
    <w:rsid w:val="00252E6A"/>
    <w:rsid w:val="00255BCF"/>
    <w:rsid w:val="0025782A"/>
    <w:rsid w:val="00265AE3"/>
    <w:rsid w:val="002661A6"/>
    <w:rsid w:val="00266C23"/>
    <w:rsid w:val="00273FCB"/>
    <w:rsid w:val="00283147"/>
    <w:rsid w:val="00285CC0"/>
    <w:rsid w:val="00286635"/>
    <w:rsid w:val="00286EAD"/>
    <w:rsid w:val="0029389B"/>
    <w:rsid w:val="00297416"/>
    <w:rsid w:val="002A1894"/>
    <w:rsid w:val="002A2040"/>
    <w:rsid w:val="002A2188"/>
    <w:rsid w:val="002A36F2"/>
    <w:rsid w:val="002A7D14"/>
    <w:rsid w:val="002A7F3E"/>
    <w:rsid w:val="002B0913"/>
    <w:rsid w:val="002B28E4"/>
    <w:rsid w:val="002B7504"/>
    <w:rsid w:val="002B75BA"/>
    <w:rsid w:val="002C0D97"/>
    <w:rsid w:val="002C0DAD"/>
    <w:rsid w:val="002C25D8"/>
    <w:rsid w:val="002C647C"/>
    <w:rsid w:val="002C66D1"/>
    <w:rsid w:val="002C7065"/>
    <w:rsid w:val="002C75DB"/>
    <w:rsid w:val="002C7F4A"/>
    <w:rsid w:val="002D2804"/>
    <w:rsid w:val="002D479C"/>
    <w:rsid w:val="002D4B6C"/>
    <w:rsid w:val="002D5274"/>
    <w:rsid w:val="002D7739"/>
    <w:rsid w:val="002D7D39"/>
    <w:rsid w:val="002E10EF"/>
    <w:rsid w:val="002E2F72"/>
    <w:rsid w:val="002F0C2C"/>
    <w:rsid w:val="002F241F"/>
    <w:rsid w:val="002F438E"/>
    <w:rsid w:val="00300655"/>
    <w:rsid w:val="0030280D"/>
    <w:rsid w:val="00303D18"/>
    <w:rsid w:val="00306517"/>
    <w:rsid w:val="00307642"/>
    <w:rsid w:val="00307ADD"/>
    <w:rsid w:val="00312A66"/>
    <w:rsid w:val="003130CA"/>
    <w:rsid w:val="00323522"/>
    <w:rsid w:val="003251E7"/>
    <w:rsid w:val="00330760"/>
    <w:rsid w:val="0033259F"/>
    <w:rsid w:val="0033324B"/>
    <w:rsid w:val="003369FA"/>
    <w:rsid w:val="00337038"/>
    <w:rsid w:val="0033771D"/>
    <w:rsid w:val="00340032"/>
    <w:rsid w:val="00350E3E"/>
    <w:rsid w:val="00355F56"/>
    <w:rsid w:val="0035787E"/>
    <w:rsid w:val="00363FC7"/>
    <w:rsid w:val="00370B9D"/>
    <w:rsid w:val="00371F54"/>
    <w:rsid w:val="0037770C"/>
    <w:rsid w:val="00377C8B"/>
    <w:rsid w:val="0038138A"/>
    <w:rsid w:val="00382CD8"/>
    <w:rsid w:val="00383A95"/>
    <w:rsid w:val="00384697"/>
    <w:rsid w:val="00385CA0"/>
    <w:rsid w:val="00392A95"/>
    <w:rsid w:val="0039303D"/>
    <w:rsid w:val="003A05DA"/>
    <w:rsid w:val="003A2733"/>
    <w:rsid w:val="003A3021"/>
    <w:rsid w:val="003A366E"/>
    <w:rsid w:val="003A627E"/>
    <w:rsid w:val="003A79EE"/>
    <w:rsid w:val="003B1576"/>
    <w:rsid w:val="003B1F77"/>
    <w:rsid w:val="003B34E3"/>
    <w:rsid w:val="003B6D46"/>
    <w:rsid w:val="003B6E16"/>
    <w:rsid w:val="003C180A"/>
    <w:rsid w:val="003C1928"/>
    <w:rsid w:val="003C1C2C"/>
    <w:rsid w:val="003C1E25"/>
    <w:rsid w:val="003C4C47"/>
    <w:rsid w:val="003C71F5"/>
    <w:rsid w:val="003D1D6C"/>
    <w:rsid w:val="003D27CB"/>
    <w:rsid w:val="003D329D"/>
    <w:rsid w:val="003D3340"/>
    <w:rsid w:val="003D363E"/>
    <w:rsid w:val="003D4A36"/>
    <w:rsid w:val="003D4B27"/>
    <w:rsid w:val="003E688E"/>
    <w:rsid w:val="003E6BF6"/>
    <w:rsid w:val="003F0F0D"/>
    <w:rsid w:val="0040173E"/>
    <w:rsid w:val="00411AE8"/>
    <w:rsid w:val="00420198"/>
    <w:rsid w:val="00420BD0"/>
    <w:rsid w:val="00424394"/>
    <w:rsid w:val="00434B36"/>
    <w:rsid w:val="00435339"/>
    <w:rsid w:val="0044447D"/>
    <w:rsid w:val="00445577"/>
    <w:rsid w:val="00445EE4"/>
    <w:rsid w:val="004469B2"/>
    <w:rsid w:val="004548EA"/>
    <w:rsid w:val="00456BA4"/>
    <w:rsid w:val="004574D7"/>
    <w:rsid w:val="0046160C"/>
    <w:rsid w:val="00462055"/>
    <w:rsid w:val="00463FA8"/>
    <w:rsid w:val="00465F57"/>
    <w:rsid w:val="0046664F"/>
    <w:rsid w:val="004676B0"/>
    <w:rsid w:val="00472CBC"/>
    <w:rsid w:val="0047463A"/>
    <w:rsid w:val="004850E9"/>
    <w:rsid w:val="00485392"/>
    <w:rsid w:val="00490D6A"/>
    <w:rsid w:val="004926C6"/>
    <w:rsid w:val="00493DAA"/>
    <w:rsid w:val="00494335"/>
    <w:rsid w:val="00495A4C"/>
    <w:rsid w:val="004967A1"/>
    <w:rsid w:val="004B0D01"/>
    <w:rsid w:val="004B151E"/>
    <w:rsid w:val="004B584E"/>
    <w:rsid w:val="004B595A"/>
    <w:rsid w:val="004C1106"/>
    <w:rsid w:val="004C1E99"/>
    <w:rsid w:val="004C5D74"/>
    <w:rsid w:val="004C6D4B"/>
    <w:rsid w:val="004E0BCA"/>
    <w:rsid w:val="004E138F"/>
    <w:rsid w:val="004E1AEC"/>
    <w:rsid w:val="004E2269"/>
    <w:rsid w:val="004E2F13"/>
    <w:rsid w:val="004E4DFF"/>
    <w:rsid w:val="004E5019"/>
    <w:rsid w:val="004F3339"/>
    <w:rsid w:val="004F458B"/>
    <w:rsid w:val="004F72A2"/>
    <w:rsid w:val="005026D4"/>
    <w:rsid w:val="00503A51"/>
    <w:rsid w:val="00511D2F"/>
    <w:rsid w:val="00512309"/>
    <w:rsid w:val="005124FF"/>
    <w:rsid w:val="00514D28"/>
    <w:rsid w:val="00514EDD"/>
    <w:rsid w:val="00524B2C"/>
    <w:rsid w:val="00527859"/>
    <w:rsid w:val="00542522"/>
    <w:rsid w:val="00543C70"/>
    <w:rsid w:val="00543FD4"/>
    <w:rsid w:val="0054526E"/>
    <w:rsid w:val="005476B5"/>
    <w:rsid w:val="00550E3C"/>
    <w:rsid w:val="00552A55"/>
    <w:rsid w:val="005602DA"/>
    <w:rsid w:val="00567D0D"/>
    <w:rsid w:val="00573327"/>
    <w:rsid w:val="00573C3F"/>
    <w:rsid w:val="00574E19"/>
    <w:rsid w:val="005772FB"/>
    <w:rsid w:val="005860C4"/>
    <w:rsid w:val="005922AB"/>
    <w:rsid w:val="00594FDA"/>
    <w:rsid w:val="005A1012"/>
    <w:rsid w:val="005A14F0"/>
    <w:rsid w:val="005A274C"/>
    <w:rsid w:val="005A3F63"/>
    <w:rsid w:val="005A59D0"/>
    <w:rsid w:val="005B073E"/>
    <w:rsid w:val="005B227F"/>
    <w:rsid w:val="005B3663"/>
    <w:rsid w:val="005B7801"/>
    <w:rsid w:val="005C03AD"/>
    <w:rsid w:val="005C2040"/>
    <w:rsid w:val="005C5891"/>
    <w:rsid w:val="005D0B84"/>
    <w:rsid w:val="005D1FC5"/>
    <w:rsid w:val="005D5FAE"/>
    <w:rsid w:val="005D62C1"/>
    <w:rsid w:val="005F22AF"/>
    <w:rsid w:val="005F29B7"/>
    <w:rsid w:val="005F765D"/>
    <w:rsid w:val="006013BA"/>
    <w:rsid w:val="0060240B"/>
    <w:rsid w:val="00606EB5"/>
    <w:rsid w:val="00617FDA"/>
    <w:rsid w:val="0062116F"/>
    <w:rsid w:val="00626087"/>
    <w:rsid w:val="006313B0"/>
    <w:rsid w:val="00632BEF"/>
    <w:rsid w:val="00634E4C"/>
    <w:rsid w:val="006355FA"/>
    <w:rsid w:val="00635998"/>
    <w:rsid w:val="00636B8B"/>
    <w:rsid w:val="00641AB1"/>
    <w:rsid w:val="006427FE"/>
    <w:rsid w:val="006506C1"/>
    <w:rsid w:val="006541F6"/>
    <w:rsid w:val="0065747A"/>
    <w:rsid w:val="0066621E"/>
    <w:rsid w:val="0066674D"/>
    <w:rsid w:val="00666A78"/>
    <w:rsid w:val="006733B1"/>
    <w:rsid w:val="00675961"/>
    <w:rsid w:val="00676C12"/>
    <w:rsid w:val="00683D58"/>
    <w:rsid w:val="0069375D"/>
    <w:rsid w:val="0069407C"/>
    <w:rsid w:val="0069574E"/>
    <w:rsid w:val="00697922"/>
    <w:rsid w:val="006A1921"/>
    <w:rsid w:val="006A2303"/>
    <w:rsid w:val="006A73A6"/>
    <w:rsid w:val="006B09FC"/>
    <w:rsid w:val="006B3206"/>
    <w:rsid w:val="006B63FA"/>
    <w:rsid w:val="006C27D5"/>
    <w:rsid w:val="006C4232"/>
    <w:rsid w:val="006C4F5D"/>
    <w:rsid w:val="006D33CB"/>
    <w:rsid w:val="006E2A72"/>
    <w:rsid w:val="006E50B2"/>
    <w:rsid w:val="006E64FE"/>
    <w:rsid w:val="006F145A"/>
    <w:rsid w:val="006F2785"/>
    <w:rsid w:val="006F27CB"/>
    <w:rsid w:val="006F3583"/>
    <w:rsid w:val="006F359B"/>
    <w:rsid w:val="006F5247"/>
    <w:rsid w:val="006F5865"/>
    <w:rsid w:val="006F6ECB"/>
    <w:rsid w:val="00701EC6"/>
    <w:rsid w:val="00702CE7"/>
    <w:rsid w:val="00706179"/>
    <w:rsid w:val="00714354"/>
    <w:rsid w:val="00714F78"/>
    <w:rsid w:val="007170F7"/>
    <w:rsid w:val="007200CD"/>
    <w:rsid w:val="007218D6"/>
    <w:rsid w:val="0072264C"/>
    <w:rsid w:val="00722BCB"/>
    <w:rsid w:val="007253B8"/>
    <w:rsid w:val="00727B2C"/>
    <w:rsid w:val="0073395C"/>
    <w:rsid w:val="00736E7D"/>
    <w:rsid w:val="00742A23"/>
    <w:rsid w:val="007447A4"/>
    <w:rsid w:val="0074484F"/>
    <w:rsid w:val="007509A6"/>
    <w:rsid w:val="00753F83"/>
    <w:rsid w:val="007541B0"/>
    <w:rsid w:val="0075469B"/>
    <w:rsid w:val="00754A4E"/>
    <w:rsid w:val="00755163"/>
    <w:rsid w:val="0075623E"/>
    <w:rsid w:val="00756AAB"/>
    <w:rsid w:val="00757F63"/>
    <w:rsid w:val="007645AE"/>
    <w:rsid w:val="00764992"/>
    <w:rsid w:val="007662D2"/>
    <w:rsid w:val="0077324B"/>
    <w:rsid w:val="00775AA0"/>
    <w:rsid w:val="007770FA"/>
    <w:rsid w:val="00777963"/>
    <w:rsid w:val="00781543"/>
    <w:rsid w:val="00784FB8"/>
    <w:rsid w:val="00786954"/>
    <w:rsid w:val="00791738"/>
    <w:rsid w:val="00791780"/>
    <w:rsid w:val="007A0482"/>
    <w:rsid w:val="007A0EB7"/>
    <w:rsid w:val="007A1852"/>
    <w:rsid w:val="007B4B26"/>
    <w:rsid w:val="007B60D0"/>
    <w:rsid w:val="007C08B1"/>
    <w:rsid w:val="007C094B"/>
    <w:rsid w:val="007C183D"/>
    <w:rsid w:val="007C2CC2"/>
    <w:rsid w:val="007C38BD"/>
    <w:rsid w:val="007C79AA"/>
    <w:rsid w:val="007D1FEE"/>
    <w:rsid w:val="007D24CB"/>
    <w:rsid w:val="007D31DA"/>
    <w:rsid w:val="007D72C5"/>
    <w:rsid w:val="007E0F65"/>
    <w:rsid w:val="007E5227"/>
    <w:rsid w:val="007E525D"/>
    <w:rsid w:val="007F0323"/>
    <w:rsid w:val="007F379E"/>
    <w:rsid w:val="007F471C"/>
    <w:rsid w:val="00800C90"/>
    <w:rsid w:val="00800FA1"/>
    <w:rsid w:val="00801EE2"/>
    <w:rsid w:val="0080242F"/>
    <w:rsid w:val="00803234"/>
    <w:rsid w:val="008125F8"/>
    <w:rsid w:val="00815469"/>
    <w:rsid w:val="00817038"/>
    <w:rsid w:val="0081766A"/>
    <w:rsid w:val="008221F6"/>
    <w:rsid w:val="008258C1"/>
    <w:rsid w:val="008332E0"/>
    <w:rsid w:val="0083464F"/>
    <w:rsid w:val="00840CC6"/>
    <w:rsid w:val="00844B1D"/>
    <w:rsid w:val="00844F5C"/>
    <w:rsid w:val="00845843"/>
    <w:rsid w:val="00846D34"/>
    <w:rsid w:val="00852C9F"/>
    <w:rsid w:val="0085666D"/>
    <w:rsid w:val="00860ED2"/>
    <w:rsid w:val="008637EC"/>
    <w:rsid w:val="00863E07"/>
    <w:rsid w:val="00866D84"/>
    <w:rsid w:val="00870BC6"/>
    <w:rsid w:val="00871006"/>
    <w:rsid w:val="00875EA8"/>
    <w:rsid w:val="0088036D"/>
    <w:rsid w:val="00881155"/>
    <w:rsid w:val="00881935"/>
    <w:rsid w:val="00882892"/>
    <w:rsid w:val="0088345B"/>
    <w:rsid w:val="00885A14"/>
    <w:rsid w:val="0088689B"/>
    <w:rsid w:val="00886F71"/>
    <w:rsid w:val="008906D2"/>
    <w:rsid w:val="00890FA0"/>
    <w:rsid w:val="008947BF"/>
    <w:rsid w:val="008A214D"/>
    <w:rsid w:val="008A4678"/>
    <w:rsid w:val="008A72D2"/>
    <w:rsid w:val="008A74A3"/>
    <w:rsid w:val="008B4782"/>
    <w:rsid w:val="008B6868"/>
    <w:rsid w:val="008B6D24"/>
    <w:rsid w:val="008C171D"/>
    <w:rsid w:val="008C6A43"/>
    <w:rsid w:val="008C7E7F"/>
    <w:rsid w:val="008D080C"/>
    <w:rsid w:val="008D6437"/>
    <w:rsid w:val="008D6EDF"/>
    <w:rsid w:val="008E3793"/>
    <w:rsid w:val="008E3EF5"/>
    <w:rsid w:val="008F33B5"/>
    <w:rsid w:val="008F358F"/>
    <w:rsid w:val="008F3D0A"/>
    <w:rsid w:val="008F7AE5"/>
    <w:rsid w:val="00906799"/>
    <w:rsid w:val="00915DA2"/>
    <w:rsid w:val="00921BB0"/>
    <w:rsid w:val="00922193"/>
    <w:rsid w:val="00924152"/>
    <w:rsid w:val="00927DC5"/>
    <w:rsid w:val="0093194D"/>
    <w:rsid w:val="00933FEB"/>
    <w:rsid w:val="00934C3F"/>
    <w:rsid w:val="009414AE"/>
    <w:rsid w:val="009417AE"/>
    <w:rsid w:val="00943203"/>
    <w:rsid w:val="00943AD2"/>
    <w:rsid w:val="00945B3F"/>
    <w:rsid w:val="00950DCB"/>
    <w:rsid w:val="00952D4C"/>
    <w:rsid w:val="009567E7"/>
    <w:rsid w:val="00960246"/>
    <w:rsid w:val="0097108F"/>
    <w:rsid w:val="009720E1"/>
    <w:rsid w:val="009740F5"/>
    <w:rsid w:val="00974233"/>
    <w:rsid w:val="00974F0E"/>
    <w:rsid w:val="00975CD7"/>
    <w:rsid w:val="00985E70"/>
    <w:rsid w:val="009979F4"/>
    <w:rsid w:val="009A08FC"/>
    <w:rsid w:val="009A42FC"/>
    <w:rsid w:val="009A45B2"/>
    <w:rsid w:val="009A5585"/>
    <w:rsid w:val="009A59D5"/>
    <w:rsid w:val="009B1FDE"/>
    <w:rsid w:val="009B5F24"/>
    <w:rsid w:val="009B7448"/>
    <w:rsid w:val="009B7B22"/>
    <w:rsid w:val="009D2DDD"/>
    <w:rsid w:val="009D3F0E"/>
    <w:rsid w:val="009E1594"/>
    <w:rsid w:val="009E330F"/>
    <w:rsid w:val="009E438F"/>
    <w:rsid w:val="009E74DC"/>
    <w:rsid w:val="009F1E3C"/>
    <w:rsid w:val="00A079F1"/>
    <w:rsid w:val="00A10DA6"/>
    <w:rsid w:val="00A151E9"/>
    <w:rsid w:val="00A15DBB"/>
    <w:rsid w:val="00A16285"/>
    <w:rsid w:val="00A165D3"/>
    <w:rsid w:val="00A204F4"/>
    <w:rsid w:val="00A208DB"/>
    <w:rsid w:val="00A22A1E"/>
    <w:rsid w:val="00A259F2"/>
    <w:rsid w:val="00A25CDF"/>
    <w:rsid w:val="00A32A04"/>
    <w:rsid w:val="00A33802"/>
    <w:rsid w:val="00A33A98"/>
    <w:rsid w:val="00A360DB"/>
    <w:rsid w:val="00A37162"/>
    <w:rsid w:val="00A37E51"/>
    <w:rsid w:val="00A37FF4"/>
    <w:rsid w:val="00A42C67"/>
    <w:rsid w:val="00A45D95"/>
    <w:rsid w:val="00A45DF7"/>
    <w:rsid w:val="00A46A04"/>
    <w:rsid w:val="00A53690"/>
    <w:rsid w:val="00A615FB"/>
    <w:rsid w:val="00A62C33"/>
    <w:rsid w:val="00A62D31"/>
    <w:rsid w:val="00A63380"/>
    <w:rsid w:val="00A64ECE"/>
    <w:rsid w:val="00A66765"/>
    <w:rsid w:val="00A76F63"/>
    <w:rsid w:val="00A82CEE"/>
    <w:rsid w:val="00A865C7"/>
    <w:rsid w:val="00A94941"/>
    <w:rsid w:val="00A95FBD"/>
    <w:rsid w:val="00A96E5F"/>
    <w:rsid w:val="00A97E3B"/>
    <w:rsid w:val="00AA20A1"/>
    <w:rsid w:val="00AA41F2"/>
    <w:rsid w:val="00AB039E"/>
    <w:rsid w:val="00AB121E"/>
    <w:rsid w:val="00AB4206"/>
    <w:rsid w:val="00AB7AD1"/>
    <w:rsid w:val="00AC092C"/>
    <w:rsid w:val="00AC4488"/>
    <w:rsid w:val="00AC7E54"/>
    <w:rsid w:val="00AD6CCB"/>
    <w:rsid w:val="00AE2D54"/>
    <w:rsid w:val="00AE6A4E"/>
    <w:rsid w:val="00AE7B98"/>
    <w:rsid w:val="00AF129F"/>
    <w:rsid w:val="00B01774"/>
    <w:rsid w:val="00B0187E"/>
    <w:rsid w:val="00B05780"/>
    <w:rsid w:val="00B06655"/>
    <w:rsid w:val="00B12DC9"/>
    <w:rsid w:val="00B13F84"/>
    <w:rsid w:val="00B14604"/>
    <w:rsid w:val="00B15ABA"/>
    <w:rsid w:val="00B22392"/>
    <w:rsid w:val="00B23266"/>
    <w:rsid w:val="00B250DF"/>
    <w:rsid w:val="00B263BF"/>
    <w:rsid w:val="00B32326"/>
    <w:rsid w:val="00B34339"/>
    <w:rsid w:val="00B35CAA"/>
    <w:rsid w:val="00B4000E"/>
    <w:rsid w:val="00B42B2F"/>
    <w:rsid w:val="00B44900"/>
    <w:rsid w:val="00B4729F"/>
    <w:rsid w:val="00B472E1"/>
    <w:rsid w:val="00B523BF"/>
    <w:rsid w:val="00B52821"/>
    <w:rsid w:val="00B609D2"/>
    <w:rsid w:val="00B626F5"/>
    <w:rsid w:val="00B71170"/>
    <w:rsid w:val="00B73C22"/>
    <w:rsid w:val="00B80BCE"/>
    <w:rsid w:val="00B81524"/>
    <w:rsid w:val="00B81740"/>
    <w:rsid w:val="00B85065"/>
    <w:rsid w:val="00B859F2"/>
    <w:rsid w:val="00B85D7B"/>
    <w:rsid w:val="00B87257"/>
    <w:rsid w:val="00B900EA"/>
    <w:rsid w:val="00B9015B"/>
    <w:rsid w:val="00B91069"/>
    <w:rsid w:val="00B91A7A"/>
    <w:rsid w:val="00B92842"/>
    <w:rsid w:val="00BA0039"/>
    <w:rsid w:val="00BA2713"/>
    <w:rsid w:val="00BA2941"/>
    <w:rsid w:val="00BA352C"/>
    <w:rsid w:val="00BA4C61"/>
    <w:rsid w:val="00BA4CF8"/>
    <w:rsid w:val="00BA5A6D"/>
    <w:rsid w:val="00BA5C4E"/>
    <w:rsid w:val="00BA627A"/>
    <w:rsid w:val="00BA64E8"/>
    <w:rsid w:val="00BB0B49"/>
    <w:rsid w:val="00BB22FA"/>
    <w:rsid w:val="00BB3DD1"/>
    <w:rsid w:val="00BB4B42"/>
    <w:rsid w:val="00BC44EB"/>
    <w:rsid w:val="00BC6627"/>
    <w:rsid w:val="00BC7BA5"/>
    <w:rsid w:val="00BD12A1"/>
    <w:rsid w:val="00BD2531"/>
    <w:rsid w:val="00BD43E2"/>
    <w:rsid w:val="00BD596F"/>
    <w:rsid w:val="00BD7B83"/>
    <w:rsid w:val="00BE3C60"/>
    <w:rsid w:val="00BF17C6"/>
    <w:rsid w:val="00C00107"/>
    <w:rsid w:val="00C00FDA"/>
    <w:rsid w:val="00C01EF3"/>
    <w:rsid w:val="00C02EB9"/>
    <w:rsid w:val="00C04E4B"/>
    <w:rsid w:val="00C06F4E"/>
    <w:rsid w:val="00C10986"/>
    <w:rsid w:val="00C11B56"/>
    <w:rsid w:val="00C16045"/>
    <w:rsid w:val="00C20582"/>
    <w:rsid w:val="00C21E27"/>
    <w:rsid w:val="00C244FC"/>
    <w:rsid w:val="00C249B3"/>
    <w:rsid w:val="00C25BAF"/>
    <w:rsid w:val="00C26FCB"/>
    <w:rsid w:val="00C31FEC"/>
    <w:rsid w:val="00C339C7"/>
    <w:rsid w:val="00C34BAC"/>
    <w:rsid w:val="00C355D9"/>
    <w:rsid w:val="00C426BC"/>
    <w:rsid w:val="00C463D0"/>
    <w:rsid w:val="00C46E3D"/>
    <w:rsid w:val="00C52DB7"/>
    <w:rsid w:val="00C568AF"/>
    <w:rsid w:val="00C60DA7"/>
    <w:rsid w:val="00C62BF5"/>
    <w:rsid w:val="00C636DA"/>
    <w:rsid w:val="00C67305"/>
    <w:rsid w:val="00C67DEB"/>
    <w:rsid w:val="00C67E22"/>
    <w:rsid w:val="00C71623"/>
    <w:rsid w:val="00C72271"/>
    <w:rsid w:val="00C74E1A"/>
    <w:rsid w:val="00C80B7E"/>
    <w:rsid w:val="00C81356"/>
    <w:rsid w:val="00C81FFD"/>
    <w:rsid w:val="00C874C9"/>
    <w:rsid w:val="00C87DA0"/>
    <w:rsid w:val="00C971E1"/>
    <w:rsid w:val="00CA04FE"/>
    <w:rsid w:val="00CA0743"/>
    <w:rsid w:val="00CA6930"/>
    <w:rsid w:val="00CA6FF9"/>
    <w:rsid w:val="00CB4220"/>
    <w:rsid w:val="00CB4238"/>
    <w:rsid w:val="00CB5938"/>
    <w:rsid w:val="00CC1A64"/>
    <w:rsid w:val="00CC1B1D"/>
    <w:rsid w:val="00CC333D"/>
    <w:rsid w:val="00CC34EB"/>
    <w:rsid w:val="00CC47A1"/>
    <w:rsid w:val="00CC66EA"/>
    <w:rsid w:val="00CC7FF1"/>
    <w:rsid w:val="00CD3C17"/>
    <w:rsid w:val="00CD66BE"/>
    <w:rsid w:val="00CD7B8A"/>
    <w:rsid w:val="00CE1F9C"/>
    <w:rsid w:val="00CE2E48"/>
    <w:rsid w:val="00CF0C21"/>
    <w:rsid w:val="00CF4BED"/>
    <w:rsid w:val="00CF6672"/>
    <w:rsid w:val="00CF678D"/>
    <w:rsid w:val="00D01689"/>
    <w:rsid w:val="00D021F7"/>
    <w:rsid w:val="00D0251D"/>
    <w:rsid w:val="00D04482"/>
    <w:rsid w:val="00D05F68"/>
    <w:rsid w:val="00D069C7"/>
    <w:rsid w:val="00D078A2"/>
    <w:rsid w:val="00D11BAE"/>
    <w:rsid w:val="00D16519"/>
    <w:rsid w:val="00D17FCC"/>
    <w:rsid w:val="00D21123"/>
    <w:rsid w:val="00D21345"/>
    <w:rsid w:val="00D23F98"/>
    <w:rsid w:val="00D25485"/>
    <w:rsid w:val="00D26BB7"/>
    <w:rsid w:val="00D304EC"/>
    <w:rsid w:val="00D33BE8"/>
    <w:rsid w:val="00D33E03"/>
    <w:rsid w:val="00D367EB"/>
    <w:rsid w:val="00D375A2"/>
    <w:rsid w:val="00D417CC"/>
    <w:rsid w:val="00D430A4"/>
    <w:rsid w:val="00D45954"/>
    <w:rsid w:val="00D461C2"/>
    <w:rsid w:val="00D53CDB"/>
    <w:rsid w:val="00D54CD0"/>
    <w:rsid w:val="00D60133"/>
    <w:rsid w:val="00D61AAE"/>
    <w:rsid w:val="00D62977"/>
    <w:rsid w:val="00D64CB8"/>
    <w:rsid w:val="00D72FD8"/>
    <w:rsid w:val="00D740F7"/>
    <w:rsid w:val="00D779DD"/>
    <w:rsid w:val="00D81F67"/>
    <w:rsid w:val="00D84391"/>
    <w:rsid w:val="00D90B04"/>
    <w:rsid w:val="00D9378C"/>
    <w:rsid w:val="00D955D5"/>
    <w:rsid w:val="00D9697A"/>
    <w:rsid w:val="00D96EBA"/>
    <w:rsid w:val="00DA1A00"/>
    <w:rsid w:val="00DA4C48"/>
    <w:rsid w:val="00DA727D"/>
    <w:rsid w:val="00DB0AAB"/>
    <w:rsid w:val="00DB49A6"/>
    <w:rsid w:val="00DB5024"/>
    <w:rsid w:val="00DB53A7"/>
    <w:rsid w:val="00DB7121"/>
    <w:rsid w:val="00DD170F"/>
    <w:rsid w:val="00DD40AD"/>
    <w:rsid w:val="00DE0A8A"/>
    <w:rsid w:val="00DE1D86"/>
    <w:rsid w:val="00DE2943"/>
    <w:rsid w:val="00DE5B54"/>
    <w:rsid w:val="00DE5CDA"/>
    <w:rsid w:val="00DE66CA"/>
    <w:rsid w:val="00DF31BE"/>
    <w:rsid w:val="00DF6E54"/>
    <w:rsid w:val="00E00323"/>
    <w:rsid w:val="00E03D48"/>
    <w:rsid w:val="00E04228"/>
    <w:rsid w:val="00E04457"/>
    <w:rsid w:val="00E04BBC"/>
    <w:rsid w:val="00E04E22"/>
    <w:rsid w:val="00E10450"/>
    <w:rsid w:val="00E115C5"/>
    <w:rsid w:val="00E1478E"/>
    <w:rsid w:val="00E159D7"/>
    <w:rsid w:val="00E21653"/>
    <w:rsid w:val="00E2414E"/>
    <w:rsid w:val="00E25F87"/>
    <w:rsid w:val="00E26830"/>
    <w:rsid w:val="00E27807"/>
    <w:rsid w:val="00E37734"/>
    <w:rsid w:val="00E40B36"/>
    <w:rsid w:val="00E443C9"/>
    <w:rsid w:val="00E51672"/>
    <w:rsid w:val="00E527E4"/>
    <w:rsid w:val="00E55EE5"/>
    <w:rsid w:val="00E60E4E"/>
    <w:rsid w:val="00E625B3"/>
    <w:rsid w:val="00E62B7F"/>
    <w:rsid w:val="00E63724"/>
    <w:rsid w:val="00E64743"/>
    <w:rsid w:val="00E70812"/>
    <w:rsid w:val="00E70903"/>
    <w:rsid w:val="00E70CD8"/>
    <w:rsid w:val="00E70D1D"/>
    <w:rsid w:val="00E7257D"/>
    <w:rsid w:val="00E728CB"/>
    <w:rsid w:val="00E72E65"/>
    <w:rsid w:val="00E7336F"/>
    <w:rsid w:val="00E76262"/>
    <w:rsid w:val="00E823BF"/>
    <w:rsid w:val="00E84A6B"/>
    <w:rsid w:val="00E92385"/>
    <w:rsid w:val="00E9289E"/>
    <w:rsid w:val="00E96DEA"/>
    <w:rsid w:val="00EA1585"/>
    <w:rsid w:val="00EA27C8"/>
    <w:rsid w:val="00EA3908"/>
    <w:rsid w:val="00EA48AE"/>
    <w:rsid w:val="00EB09E2"/>
    <w:rsid w:val="00EB0B9C"/>
    <w:rsid w:val="00EB0D89"/>
    <w:rsid w:val="00EB5135"/>
    <w:rsid w:val="00EB74A5"/>
    <w:rsid w:val="00EB7B57"/>
    <w:rsid w:val="00ED3801"/>
    <w:rsid w:val="00ED5AC3"/>
    <w:rsid w:val="00EE0108"/>
    <w:rsid w:val="00EE0126"/>
    <w:rsid w:val="00EF2A15"/>
    <w:rsid w:val="00EF5BFD"/>
    <w:rsid w:val="00EF7A61"/>
    <w:rsid w:val="00F0066B"/>
    <w:rsid w:val="00F01C6F"/>
    <w:rsid w:val="00F03515"/>
    <w:rsid w:val="00F06163"/>
    <w:rsid w:val="00F06EE2"/>
    <w:rsid w:val="00F074DC"/>
    <w:rsid w:val="00F141B7"/>
    <w:rsid w:val="00F14EB0"/>
    <w:rsid w:val="00F24389"/>
    <w:rsid w:val="00F24F8F"/>
    <w:rsid w:val="00F27B13"/>
    <w:rsid w:val="00F307E0"/>
    <w:rsid w:val="00F31745"/>
    <w:rsid w:val="00F34D63"/>
    <w:rsid w:val="00F42F7B"/>
    <w:rsid w:val="00F452BD"/>
    <w:rsid w:val="00F46501"/>
    <w:rsid w:val="00F51D7E"/>
    <w:rsid w:val="00F57F7A"/>
    <w:rsid w:val="00F62D33"/>
    <w:rsid w:val="00F6570B"/>
    <w:rsid w:val="00F67615"/>
    <w:rsid w:val="00F70208"/>
    <w:rsid w:val="00F71FC7"/>
    <w:rsid w:val="00F76C98"/>
    <w:rsid w:val="00F77409"/>
    <w:rsid w:val="00F80400"/>
    <w:rsid w:val="00F804CD"/>
    <w:rsid w:val="00F80750"/>
    <w:rsid w:val="00F835C7"/>
    <w:rsid w:val="00F85257"/>
    <w:rsid w:val="00F85F59"/>
    <w:rsid w:val="00F8648F"/>
    <w:rsid w:val="00F865DF"/>
    <w:rsid w:val="00F86717"/>
    <w:rsid w:val="00F86DD4"/>
    <w:rsid w:val="00F91E3B"/>
    <w:rsid w:val="00F967EF"/>
    <w:rsid w:val="00F97D2A"/>
    <w:rsid w:val="00FA1798"/>
    <w:rsid w:val="00FA3CEC"/>
    <w:rsid w:val="00FB4CF2"/>
    <w:rsid w:val="00FC0D35"/>
    <w:rsid w:val="00FC0D8C"/>
    <w:rsid w:val="00FC4845"/>
    <w:rsid w:val="00FC6AA6"/>
    <w:rsid w:val="00FC6B03"/>
    <w:rsid w:val="00FD06D5"/>
    <w:rsid w:val="00FD0C47"/>
    <w:rsid w:val="00FD1378"/>
    <w:rsid w:val="00FE2D5E"/>
    <w:rsid w:val="00FE419E"/>
    <w:rsid w:val="00FE45E9"/>
    <w:rsid w:val="00FE4982"/>
    <w:rsid w:val="00FF2484"/>
    <w:rsid w:val="00FF3B40"/>
    <w:rsid w:val="00FF3DE9"/>
    <w:rsid w:val="00FF70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63A78"/>
  <w15:docId w15:val="{30F9934D-AB68-A749-8EF3-0E136AB5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color w:val="000000" w:themeColor="text1"/>
        <w:lang w:val="en-AU" w:eastAsia="en-US" w:bidi="ar-SA"/>
      </w:rPr>
    </w:rPrDefault>
    <w:pPrDefault>
      <w:pPr>
        <w:spacing w:before="120" w:after="120" w:line="252" w:lineRule="auto"/>
      </w:pPr>
    </w:pPrDefault>
  </w:docDefaults>
  <w:latentStyles w:defLockedState="1" w:defUIPriority="99" w:defSemiHidden="0" w:defUnhideWhenUsed="0" w:defQFormat="0" w:count="376">
    <w:lsdException w:name="Normal" w:locked="0"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locked="0" w:unhideWhenUsed="1" w:qFormat="1"/>
    <w:lsdException w:name="index heading" w:semiHidden="1" w:unhideWhenUsed="1"/>
    <w:lsdException w:name="caption" w:uiPriority="1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locked="0" w:uiPriority="16" w:qFormat="1"/>
    <w:lsdException w:name="List Bullet 5" w:semiHidden="1" w:unhideWhenUsed="1"/>
    <w:lsdException w:name="List Number 2" w:uiPriority="16" w:unhideWhenUsed="1" w:qFormat="1"/>
    <w:lsdException w:name="List Number 3" w:uiPriority="16" w:unhideWhenUsed="1" w:qFormat="1"/>
    <w:lsdException w:name="List Number 4" w:locked="0" w:uiPriority="16" w:unhideWhenUsed="1" w:qFormat="1"/>
    <w:lsdException w:name="List Number 5" w:semiHidden="1" w:unhideWhenUsed="1"/>
    <w:lsdException w:name="Title" w:uiPriority="2"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semiHidden="1" w:uiPriority="59" w:unhideWhenUsed="1"/>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17038"/>
    <w:pPr>
      <w:numPr>
        <w:numId w:val="8"/>
      </w:numPr>
    </w:pPr>
    <w:rPr>
      <w:rFonts w:ascii="Arial" w:hAnsi="Arial"/>
    </w:rPr>
  </w:style>
  <w:style w:type="paragraph" w:styleId="Heading1">
    <w:name w:val="heading 1"/>
    <w:basedOn w:val="Normal"/>
    <w:next w:val="Normal"/>
    <w:link w:val="Heading1Char"/>
    <w:uiPriority w:val="3"/>
    <w:qFormat/>
    <w:rsid w:val="00180D79"/>
    <w:pPr>
      <w:numPr>
        <w:numId w:val="0"/>
      </w:numPr>
      <w:tabs>
        <w:tab w:val="left" w:pos="851"/>
      </w:tabs>
      <w:spacing w:before="240" w:line="240" w:lineRule="auto"/>
      <w:outlineLvl w:val="0"/>
    </w:pPr>
    <w:rPr>
      <w:rFonts w:cs="Arial"/>
      <w:b/>
      <w:color w:val="002D72" w:themeColor="accent1"/>
      <w:sz w:val="24"/>
      <w:szCs w:val="22"/>
    </w:rPr>
  </w:style>
  <w:style w:type="paragraph" w:styleId="Heading2">
    <w:name w:val="heading 2"/>
    <w:basedOn w:val="Normal"/>
    <w:next w:val="Normal"/>
    <w:link w:val="Heading2Char"/>
    <w:uiPriority w:val="3"/>
    <w:qFormat/>
    <w:rsid w:val="00180D79"/>
    <w:pPr>
      <w:numPr>
        <w:numId w:val="0"/>
      </w:numPr>
      <w:tabs>
        <w:tab w:val="left" w:pos="851"/>
      </w:tabs>
      <w:spacing w:before="240" w:line="240" w:lineRule="auto"/>
      <w:outlineLvl w:val="1"/>
    </w:pPr>
    <w:rPr>
      <w:rFonts w:cs="Arial"/>
      <w:b/>
      <w:color w:val="002D72" w:themeColor="accent1"/>
      <w:sz w:val="22"/>
    </w:rPr>
  </w:style>
  <w:style w:type="paragraph" w:styleId="Heading3">
    <w:name w:val="heading 3"/>
    <w:basedOn w:val="Normal"/>
    <w:next w:val="Normal"/>
    <w:link w:val="Heading3Char"/>
    <w:uiPriority w:val="3"/>
    <w:qFormat/>
    <w:rsid w:val="00180D79"/>
    <w:pPr>
      <w:numPr>
        <w:numId w:val="0"/>
      </w:numPr>
      <w:spacing w:before="240" w:line="240" w:lineRule="auto"/>
      <w:outlineLvl w:val="2"/>
    </w:pPr>
    <w:rPr>
      <w:rFonts w:cs="Arial"/>
      <w:b/>
      <w:color w:val="002D72" w:themeColor="accent1"/>
    </w:rPr>
  </w:style>
  <w:style w:type="paragraph" w:styleId="Heading4">
    <w:name w:val="heading 4"/>
    <w:basedOn w:val="Normal"/>
    <w:next w:val="Normal"/>
    <w:link w:val="Heading4Char"/>
    <w:uiPriority w:val="9"/>
    <w:semiHidden/>
    <w:locked/>
    <w:rsid w:val="00180D79"/>
    <w:pPr>
      <w:numPr>
        <w:numId w:val="0"/>
      </w:numPr>
      <w:spacing w:before="240" w:after="0" w:line="240" w:lineRule="atLeast"/>
      <w:outlineLvl w:val="3"/>
    </w:pPr>
    <w:rPr>
      <w:b/>
      <w:color w:val="A6A6A6" w:themeColor="background1" w:themeShade="A6"/>
      <w:sz w:val="24"/>
      <w:szCs w:val="22"/>
    </w:rPr>
  </w:style>
  <w:style w:type="paragraph" w:styleId="Heading5">
    <w:name w:val="heading 5"/>
    <w:basedOn w:val="Normal"/>
    <w:next w:val="Normal"/>
    <w:link w:val="Heading5Char"/>
    <w:uiPriority w:val="9"/>
    <w:semiHidden/>
    <w:locked/>
    <w:rsid w:val="00CC7FF1"/>
    <w:pPr>
      <w:keepNext/>
      <w:keepLines/>
      <w:numPr>
        <w:numId w:val="0"/>
      </w:numPr>
      <w:spacing w:before="2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locked/>
    <w:rsid w:val="00CC7FF1"/>
    <w:pPr>
      <w:keepNext/>
      <w:keepLines/>
      <w:numPr>
        <w:numId w:val="0"/>
      </w:numPr>
      <w:spacing w:before="240" w:after="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locked/>
    <w:rsid w:val="00CC7FF1"/>
    <w:pPr>
      <w:keepNext/>
      <w:keepLines/>
      <w:numPr>
        <w:numId w:val="0"/>
      </w:numPr>
      <w:spacing w:before="2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locked/>
    <w:rsid w:val="00CC7FF1"/>
    <w:pPr>
      <w:keepNext/>
      <w:keepLines/>
      <w:numPr>
        <w:numId w:val="0"/>
      </w:numPr>
      <w:spacing w:before="24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locked/>
    <w:rsid w:val="00CC7FF1"/>
    <w:pPr>
      <w:keepNext/>
      <w:keepLines/>
      <w:numPr>
        <w:numId w:val="0"/>
      </w:numPr>
      <w:spacing w:before="240" w:after="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E1AEC"/>
    <w:rPr>
      <w:rFonts w:ascii="Arial" w:hAnsi="Arial" w:cs="Arial"/>
      <w:b/>
      <w:color w:val="002D72" w:themeColor="accent1"/>
      <w:sz w:val="24"/>
      <w:szCs w:val="22"/>
    </w:rPr>
  </w:style>
  <w:style w:type="character" w:customStyle="1" w:styleId="Heading2Char">
    <w:name w:val="Heading 2 Char"/>
    <w:basedOn w:val="DefaultParagraphFont"/>
    <w:link w:val="Heading2"/>
    <w:uiPriority w:val="3"/>
    <w:rsid w:val="004E1AEC"/>
    <w:rPr>
      <w:rFonts w:ascii="Arial" w:hAnsi="Arial" w:cs="Arial"/>
      <w:b/>
      <w:color w:val="002D72" w:themeColor="accent1"/>
      <w:sz w:val="22"/>
    </w:rPr>
  </w:style>
  <w:style w:type="character" w:customStyle="1" w:styleId="Heading3Char">
    <w:name w:val="Heading 3 Char"/>
    <w:basedOn w:val="DefaultParagraphFont"/>
    <w:link w:val="Heading3"/>
    <w:uiPriority w:val="3"/>
    <w:rsid w:val="004E1AEC"/>
    <w:rPr>
      <w:rFonts w:ascii="Arial" w:hAnsi="Arial" w:cs="Arial"/>
      <w:b/>
      <w:color w:val="002D72" w:themeColor="accent1"/>
    </w:rPr>
  </w:style>
  <w:style w:type="paragraph" w:customStyle="1" w:styleId="CoverSubtitle">
    <w:name w:val="Cover Subtitle"/>
    <w:basedOn w:val="Normal"/>
    <w:next w:val="Normal"/>
    <w:uiPriority w:val="21"/>
    <w:semiHidden/>
    <w:rsid w:val="00CC7FF1"/>
    <w:pPr>
      <w:numPr>
        <w:numId w:val="0"/>
      </w:numPr>
      <w:spacing w:after="0"/>
    </w:pPr>
    <w:rPr>
      <w:rFonts w:asciiTheme="majorHAnsi" w:hAnsiTheme="majorHAnsi"/>
      <w:b/>
      <w:sz w:val="48"/>
    </w:rPr>
  </w:style>
  <w:style w:type="paragraph" w:customStyle="1" w:styleId="SubHeading">
    <w:name w:val="Sub Heading"/>
    <w:basedOn w:val="Normal"/>
    <w:next w:val="Normal"/>
    <w:uiPriority w:val="9"/>
    <w:semiHidden/>
    <w:locked/>
    <w:rsid w:val="00CF4BED"/>
    <w:pPr>
      <w:keepNext/>
      <w:keepLines/>
      <w:numPr>
        <w:numId w:val="0"/>
      </w:numPr>
      <w:spacing w:after="0"/>
    </w:pPr>
    <w:rPr>
      <w:b/>
      <w:color w:val="002D72" w:themeColor="text2"/>
    </w:rPr>
  </w:style>
  <w:style w:type="character" w:customStyle="1" w:styleId="Heading4Char">
    <w:name w:val="Heading 4 Char"/>
    <w:basedOn w:val="DefaultParagraphFont"/>
    <w:link w:val="Heading4"/>
    <w:uiPriority w:val="9"/>
    <w:semiHidden/>
    <w:rsid w:val="004E1AEC"/>
    <w:rPr>
      <w:rFonts w:ascii="Arial" w:hAnsi="Arial"/>
      <w:b/>
      <w:color w:val="A6A6A6" w:themeColor="background1" w:themeShade="A6"/>
      <w:sz w:val="24"/>
      <w:szCs w:val="22"/>
    </w:rPr>
  </w:style>
  <w:style w:type="paragraph" w:styleId="ListBullet">
    <w:name w:val="List Bullet"/>
    <w:basedOn w:val="Normal"/>
    <w:uiPriority w:val="16"/>
    <w:semiHidden/>
    <w:qFormat/>
    <w:rsid w:val="00C31FEC"/>
    <w:pPr>
      <w:numPr>
        <w:numId w:val="7"/>
      </w:numPr>
      <w:spacing w:before="0"/>
      <w:contextualSpacing/>
    </w:pPr>
  </w:style>
  <w:style w:type="paragraph" w:styleId="ListBullet2">
    <w:name w:val="List Bullet 2"/>
    <w:basedOn w:val="ListBullet"/>
    <w:uiPriority w:val="16"/>
    <w:semiHidden/>
    <w:qFormat/>
    <w:rsid w:val="00C31FEC"/>
    <w:pPr>
      <w:numPr>
        <w:ilvl w:val="1"/>
      </w:numPr>
    </w:pPr>
  </w:style>
  <w:style w:type="paragraph" w:styleId="ListNumber">
    <w:name w:val="List Number"/>
    <w:basedOn w:val="Normal"/>
    <w:uiPriority w:val="16"/>
    <w:semiHidden/>
    <w:qFormat/>
    <w:rsid w:val="00C31FEC"/>
    <w:pPr>
      <w:numPr>
        <w:ilvl w:val="1"/>
      </w:numPr>
      <w:spacing w:before="0"/>
      <w:contextualSpacing/>
    </w:pPr>
  </w:style>
  <w:style w:type="paragraph" w:styleId="ListNumber2">
    <w:name w:val="List Number 2"/>
    <w:basedOn w:val="Normal"/>
    <w:uiPriority w:val="16"/>
    <w:semiHidden/>
    <w:qFormat/>
    <w:rsid w:val="00C31FEC"/>
    <w:pPr>
      <w:numPr>
        <w:ilvl w:val="2"/>
      </w:numPr>
      <w:spacing w:before="0"/>
      <w:contextualSpacing/>
    </w:pPr>
  </w:style>
  <w:style w:type="numbering" w:customStyle="1" w:styleId="Lists">
    <w:name w:val="Lists"/>
    <w:uiPriority w:val="99"/>
    <w:rsid w:val="00C31FEC"/>
    <w:pPr>
      <w:numPr>
        <w:numId w:val="8"/>
      </w:numPr>
    </w:pPr>
  </w:style>
  <w:style w:type="paragraph" w:styleId="ListNumber3">
    <w:name w:val="List Number 3"/>
    <w:basedOn w:val="Normal"/>
    <w:uiPriority w:val="16"/>
    <w:semiHidden/>
    <w:qFormat/>
    <w:rsid w:val="00C31FEC"/>
    <w:pPr>
      <w:numPr>
        <w:ilvl w:val="3"/>
      </w:numPr>
      <w:spacing w:before="0"/>
      <w:contextualSpacing/>
    </w:pPr>
  </w:style>
  <w:style w:type="paragraph" w:styleId="Title">
    <w:name w:val="Title"/>
    <w:aliases w:val="Title Form"/>
    <w:basedOn w:val="Normal"/>
    <w:next w:val="Normal"/>
    <w:link w:val="TitleChar"/>
    <w:uiPriority w:val="2"/>
    <w:qFormat/>
    <w:rsid w:val="007A1852"/>
    <w:pPr>
      <w:numPr>
        <w:numId w:val="0"/>
      </w:numPr>
      <w:spacing w:before="100" w:beforeAutospacing="1" w:after="240" w:line="530" w:lineRule="exact"/>
    </w:pPr>
    <w:rPr>
      <w:rFonts w:asciiTheme="majorHAnsi" w:eastAsiaTheme="majorEastAsia" w:hAnsiTheme="majorHAnsi" w:cstheme="majorBidi"/>
      <w:b/>
      <w:color w:val="002D72" w:themeColor="text2"/>
      <w:sz w:val="36"/>
      <w:szCs w:val="52"/>
    </w:rPr>
  </w:style>
  <w:style w:type="character" w:customStyle="1" w:styleId="TitleChar">
    <w:name w:val="Title Char"/>
    <w:aliases w:val="Title Form Char"/>
    <w:basedOn w:val="DefaultParagraphFont"/>
    <w:link w:val="Title"/>
    <w:uiPriority w:val="2"/>
    <w:rsid w:val="007A1852"/>
    <w:rPr>
      <w:rFonts w:asciiTheme="majorHAnsi" w:eastAsiaTheme="majorEastAsia" w:hAnsiTheme="majorHAnsi" w:cstheme="majorBidi"/>
      <w:b/>
      <w:color w:val="002D72" w:themeColor="text2"/>
      <w:sz w:val="36"/>
      <w:szCs w:val="52"/>
    </w:rPr>
  </w:style>
  <w:style w:type="numbering" w:customStyle="1" w:styleId="MultiLevelheadinglist">
    <w:name w:val="Multi Level heading list"/>
    <w:uiPriority w:val="99"/>
    <w:locked/>
    <w:rsid w:val="00D461C2"/>
    <w:pPr>
      <w:numPr>
        <w:numId w:val="1"/>
      </w:numPr>
    </w:pPr>
  </w:style>
  <w:style w:type="paragraph" w:styleId="TOC1">
    <w:name w:val="toc 1"/>
    <w:basedOn w:val="Heading1"/>
    <w:next w:val="Normal"/>
    <w:autoRedefine/>
    <w:uiPriority w:val="39"/>
    <w:semiHidden/>
    <w:qFormat/>
    <w:rsid w:val="00C34BAC"/>
    <w:pPr>
      <w:pBdr>
        <w:bottom w:val="dotted" w:sz="4" w:space="1" w:color="609EFF" w:themeColor="accent1" w:themeTint="66"/>
      </w:pBdr>
      <w:tabs>
        <w:tab w:val="clear" w:pos="851"/>
        <w:tab w:val="left" w:pos="567"/>
        <w:tab w:val="right" w:pos="9072"/>
      </w:tabs>
      <w:spacing w:before="120" w:line="260" w:lineRule="atLeast"/>
      <w:outlineLvl w:val="9"/>
    </w:pPr>
    <w:rPr>
      <w:noProof/>
    </w:rPr>
  </w:style>
  <w:style w:type="paragraph" w:styleId="TOCHeading">
    <w:name w:val="TOC Heading"/>
    <w:basedOn w:val="Heading1"/>
    <w:next w:val="Normal"/>
    <w:uiPriority w:val="8"/>
    <w:semiHidden/>
    <w:qFormat/>
    <w:rsid w:val="00C34BAC"/>
    <w:pPr>
      <w:keepNext/>
      <w:keepLines/>
      <w:spacing w:before="480" w:after="480"/>
      <w:outlineLvl w:val="9"/>
    </w:pPr>
    <w:rPr>
      <w:rFonts w:eastAsiaTheme="majorEastAsia" w:cstheme="majorBidi"/>
      <w:bCs/>
      <w:sz w:val="40"/>
      <w:szCs w:val="28"/>
      <w:lang w:val="en-US" w:eastAsia="ja-JP"/>
    </w:rPr>
  </w:style>
  <w:style w:type="paragraph" w:styleId="Footer">
    <w:name w:val="footer"/>
    <w:basedOn w:val="Normal"/>
    <w:link w:val="FooterChar"/>
    <w:uiPriority w:val="99"/>
    <w:qFormat/>
    <w:rsid w:val="00AE2D54"/>
    <w:pPr>
      <w:numPr>
        <w:numId w:val="0"/>
      </w:numPr>
      <w:tabs>
        <w:tab w:val="right" w:pos="9639"/>
      </w:tabs>
      <w:spacing w:after="0"/>
      <w:contextualSpacing/>
    </w:pPr>
    <w:rPr>
      <w:rFonts w:asciiTheme="majorHAnsi" w:hAnsiTheme="majorHAnsi"/>
      <w:color w:val="7F7F7F" w:themeColor="text1" w:themeTint="80"/>
      <w:sz w:val="14"/>
    </w:rPr>
  </w:style>
  <w:style w:type="character" w:customStyle="1" w:styleId="FooterChar">
    <w:name w:val="Footer Char"/>
    <w:basedOn w:val="DefaultParagraphFont"/>
    <w:link w:val="Footer"/>
    <w:uiPriority w:val="99"/>
    <w:rsid w:val="00AE2D54"/>
    <w:rPr>
      <w:rFonts w:asciiTheme="majorHAnsi" w:hAnsiTheme="majorHAnsi"/>
      <w:color w:val="7F7F7F" w:themeColor="text1" w:themeTint="80"/>
      <w:sz w:val="14"/>
    </w:rPr>
  </w:style>
  <w:style w:type="paragraph" w:styleId="ListBullet3">
    <w:name w:val="List Bullet 3"/>
    <w:basedOn w:val="Normal"/>
    <w:uiPriority w:val="16"/>
    <w:semiHidden/>
    <w:qFormat/>
    <w:rsid w:val="00C31FEC"/>
    <w:pPr>
      <w:numPr>
        <w:ilvl w:val="2"/>
        <w:numId w:val="7"/>
      </w:numPr>
      <w:spacing w:before="0"/>
      <w:ind w:left="681" w:hanging="227"/>
      <w:contextualSpacing/>
    </w:pPr>
  </w:style>
  <w:style w:type="table" w:styleId="TableGrid">
    <w:name w:val="Table Grid"/>
    <w:basedOn w:val="TableNormal"/>
    <w:uiPriority w:val="59"/>
    <w:rsid w:val="000434F9"/>
    <w:pPr>
      <w:spacing w:before="60" w:after="60" w:line="240" w:lineRule="auto"/>
    </w:pPr>
    <w:rPr>
      <w:rFonts w:ascii="Arial" w:hAnsi="Arial"/>
    </w:rPr>
    <w:tblPr>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CellMar>
        <w:top w:w="28" w:type="dxa"/>
        <w:bottom w:w="28" w:type="dxa"/>
      </w:tblCellMar>
    </w:tblPr>
    <w:tblStylePr w:type="firstRow">
      <w:rPr>
        <w:b/>
        <w:color w:val="FFFFFF" w:themeColor="background1"/>
        <w:sz w:val="21"/>
      </w:rPr>
      <w:tblPr/>
      <w:tcPr>
        <w:shd w:val="clear" w:color="auto" w:fill="002D72" w:themeFill="text2"/>
      </w:tcPr>
    </w:tblStylePr>
    <w:tblStylePr w:type="lastRow">
      <w:rPr>
        <w:b/>
      </w:rPr>
    </w:tblStylePr>
    <w:tblStylePr w:type="firstCol">
      <w:rPr>
        <w:color w:val="000000" w:themeColor="text1"/>
      </w:rPr>
    </w:tblStylePr>
    <w:tblStylePr w:type="lastCol">
      <w:pPr>
        <w:jc w:val="right"/>
      </w:pPr>
    </w:tblStylePr>
  </w:style>
  <w:style w:type="paragraph" w:styleId="Caption">
    <w:name w:val="caption"/>
    <w:next w:val="Normal"/>
    <w:uiPriority w:val="11"/>
    <w:semiHidden/>
    <w:qFormat/>
    <w:rsid w:val="00E27807"/>
    <w:pPr>
      <w:spacing w:before="0" w:after="360"/>
      <w:jc w:val="right"/>
    </w:pPr>
    <w:rPr>
      <w:rFonts w:ascii="Arial" w:hAnsi="Arial"/>
      <w:b/>
      <w:bCs/>
      <w:i/>
      <w:sz w:val="16"/>
      <w:szCs w:val="18"/>
    </w:rPr>
  </w:style>
  <w:style w:type="paragraph" w:styleId="Header">
    <w:name w:val="header"/>
    <w:basedOn w:val="Normal"/>
    <w:link w:val="HeaderChar"/>
    <w:uiPriority w:val="99"/>
    <w:locked/>
    <w:rsid w:val="00CC7FF1"/>
    <w:pPr>
      <w:numPr>
        <w:numId w:val="0"/>
      </w:numPr>
    </w:pPr>
  </w:style>
  <w:style w:type="character" w:customStyle="1" w:styleId="HeaderChar">
    <w:name w:val="Header Char"/>
    <w:basedOn w:val="DefaultParagraphFont"/>
    <w:link w:val="Header"/>
    <w:uiPriority w:val="99"/>
    <w:rsid w:val="004E1AEC"/>
    <w:rPr>
      <w:rFonts w:ascii="Arial" w:hAnsi="Arial"/>
    </w:rPr>
  </w:style>
  <w:style w:type="paragraph" w:styleId="BalloonText">
    <w:name w:val="Balloon Text"/>
    <w:basedOn w:val="Normal"/>
    <w:link w:val="BalloonTextChar"/>
    <w:uiPriority w:val="99"/>
    <w:semiHidden/>
    <w:unhideWhenUsed/>
    <w:locked/>
    <w:rsid w:val="00C636DA"/>
    <w:pPr>
      <w:numPr>
        <w:numId w:val="0"/>
      </w:num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semiHidden/>
    <w:locked/>
    <w:rsid w:val="00CC7FF1"/>
    <w:rPr>
      <w:noProof w:val="0"/>
      <w:color w:val="FF0000"/>
      <w:sz w:val="20"/>
      <w:lang w:val="en-AU"/>
    </w:rPr>
  </w:style>
  <w:style w:type="character" w:styleId="Hyperlink">
    <w:name w:val="Hyperlink"/>
    <w:basedOn w:val="DefaultParagraphFont"/>
    <w:uiPriority w:val="99"/>
    <w:rsid w:val="00CC7FF1"/>
    <w:rPr>
      <w:noProof w:val="0"/>
      <w:color w:val="00337F" w:themeColor="hyperlink"/>
      <w:u w:val="single"/>
      <w:lang w:val="en-AU"/>
    </w:rPr>
  </w:style>
  <w:style w:type="paragraph" w:styleId="Bibliography">
    <w:name w:val="Bibliography"/>
    <w:basedOn w:val="Normal"/>
    <w:next w:val="Normal"/>
    <w:uiPriority w:val="37"/>
    <w:semiHidden/>
    <w:unhideWhenUsed/>
    <w:locked/>
    <w:rsid w:val="00F80750"/>
    <w:pPr>
      <w:numPr>
        <w:numId w:val="0"/>
      </w:numPr>
    </w:pPr>
  </w:style>
  <w:style w:type="paragraph" w:styleId="BlockText">
    <w:name w:val="Block Text"/>
    <w:basedOn w:val="Normal"/>
    <w:uiPriority w:val="99"/>
    <w:semiHidden/>
    <w:unhideWhenUsed/>
    <w:locked/>
    <w:rsid w:val="00F80750"/>
    <w:pPr>
      <w:numPr>
        <w:numId w:val="0"/>
      </w:numPr>
      <w:pBdr>
        <w:top w:val="single" w:sz="2" w:space="10" w:color="002D72" w:themeColor="accent1"/>
        <w:left w:val="single" w:sz="2" w:space="10" w:color="002D72" w:themeColor="accent1"/>
        <w:bottom w:val="single" w:sz="2" w:space="10" w:color="002D72" w:themeColor="accent1"/>
        <w:right w:val="single" w:sz="2" w:space="10" w:color="002D72" w:themeColor="accent1"/>
      </w:pBdr>
      <w:ind w:left="1152" w:right="1152"/>
    </w:pPr>
    <w:rPr>
      <w:rFonts w:asciiTheme="minorHAnsi" w:eastAsiaTheme="minorEastAsia" w:hAnsiTheme="minorHAnsi"/>
      <w:i/>
      <w:iCs/>
      <w:color w:val="002D72" w:themeColor="accent1"/>
    </w:rPr>
  </w:style>
  <w:style w:type="paragraph" w:styleId="BodyText">
    <w:name w:val="Body Text"/>
    <w:basedOn w:val="Normal"/>
    <w:link w:val="BodyTextChar"/>
    <w:uiPriority w:val="99"/>
    <w:semiHidden/>
    <w:unhideWhenUsed/>
    <w:locked/>
    <w:rsid w:val="00F80750"/>
    <w:pPr>
      <w:numPr>
        <w:numId w:val="0"/>
      </w:numPr>
    </w:pPr>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numPr>
        <w:numId w:val="0"/>
      </w:num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pPr>
      <w:numPr>
        <w:numId w:val="0"/>
      </w:numPr>
    </w:pPr>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numPr>
        <w:numId w:val="0"/>
      </w:num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numPr>
        <w:numId w:val="0"/>
      </w:num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numPr>
        <w:numId w:val="0"/>
      </w:num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numPr>
        <w:numId w:val="0"/>
      </w:num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u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AFCEFF" w:themeFill="accent1" w:themeFillTint="33"/>
    </w:tcPr>
    <w:tblStylePr w:type="firstRow">
      <w:rPr>
        <w:b/>
        <w:bCs/>
      </w:rPr>
      <w:tblPr/>
      <w:tcPr>
        <w:shd w:val="clear" w:color="auto" w:fill="609EFF" w:themeFill="accent1" w:themeFillTint="66"/>
      </w:tcPr>
    </w:tblStylePr>
    <w:tblStylePr w:type="lastRow">
      <w:rPr>
        <w:b/>
        <w:bCs/>
        <w:color w:val="000000" w:themeColor="text1"/>
      </w:rPr>
      <w:tblPr/>
      <w:tcPr>
        <w:shd w:val="clear" w:color="auto" w:fill="609EFF" w:themeFill="accent1" w:themeFillTint="66"/>
      </w:tcPr>
    </w:tblStylePr>
    <w:tblStylePr w:type="firstCol">
      <w:rPr>
        <w:color w:val="FFFFFF" w:themeColor="background1"/>
      </w:rPr>
      <w:tblPr/>
      <w:tcPr>
        <w:shd w:val="clear" w:color="auto" w:fill="002155" w:themeFill="accent1" w:themeFillShade="BF"/>
      </w:tcPr>
    </w:tblStylePr>
    <w:tblStylePr w:type="lastCol">
      <w:rPr>
        <w:color w:val="FFFFFF" w:themeColor="background1"/>
      </w:rPr>
      <w:tblPr/>
      <w:tcPr>
        <w:shd w:val="clear" w:color="auto" w:fill="002155" w:themeFill="accent1" w:themeFillShade="BF"/>
      </w:tcPr>
    </w:tblStylePr>
    <w:tblStylePr w:type="band1Vert">
      <w:tblPr/>
      <w:tcPr>
        <w:shd w:val="clear" w:color="auto" w:fill="3987FF" w:themeFill="accent1" w:themeFillTint="7F"/>
      </w:tcPr>
    </w:tblStylePr>
    <w:tblStylePr w:type="band1Horz">
      <w:tblPr/>
      <w:tcPr>
        <w:shd w:val="clear" w:color="auto" w:fill="3987FF" w:themeFill="accent1" w:themeFillTint="7F"/>
      </w:tcPr>
    </w:tblStylePr>
  </w:style>
  <w:style w:type="table" w:styleId="Colou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B5DCFF" w:themeFill="accent2" w:themeFillTint="33"/>
    </w:tcPr>
    <w:tblStylePr w:type="firstRow">
      <w:rPr>
        <w:b/>
        <w:bCs/>
      </w:rPr>
      <w:tblPr/>
      <w:tcPr>
        <w:shd w:val="clear" w:color="auto" w:fill="6BB9FF" w:themeFill="accent2" w:themeFillTint="66"/>
      </w:tcPr>
    </w:tblStylePr>
    <w:tblStylePr w:type="lastRow">
      <w:rPr>
        <w:b/>
        <w:bCs/>
        <w:color w:val="000000" w:themeColor="text1"/>
      </w:rPr>
      <w:tblPr/>
      <w:tcPr>
        <w:shd w:val="clear" w:color="auto" w:fill="6BB9FF" w:themeFill="accent2" w:themeFillTint="66"/>
      </w:tcPr>
    </w:tblStylePr>
    <w:tblStylePr w:type="firstCol">
      <w:rPr>
        <w:color w:val="FFFFFF" w:themeColor="background1"/>
      </w:rPr>
      <w:tblPr/>
      <w:tcPr>
        <w:shd w:val="clear" w:color="auto" w:fill="003769" w:themeFill="accent2" w:themeFillShade="BF"/>
      </w:tcPr>
    </w:tblStylePr>
    <w:tblStylePr w:type="lastCol">
      <w:rPr>
        <w:color w:val="FFFFFF" w:themeColor="background1"/>
      </w:rPr>
      <w:tblPr/>
      <w:tcPr>
        <w:shd w:val="clear" w:color="auto" w:fill="003769" w:themeFill="accent2" w:themeFillShade="BF"/>
      </w:tcPr>
    </w:tblStylePr>
    <w:tblStylePr w:type="band1Vert">
      <w:tblPr/>
      <w:tcPr>
        <w:shd w:val="clear" w:color="auto" w:fill="47A8FF" w:themeFill="accent2" w:themeFillTint="7F"/>
      </w:tcPr>
    </w:tblStylePr>
    <w:tblStylePr w:type="band1Horz">
      <w:tblPr/>
      <w:tcPr>
        <w:shd w:val="clear" w:color="auto" w:fill="47A8FF" w:themeFill="accent2" w:themeFillTint="7F"/>
      </w:tcPr>
    </w:tblStylePr>
  </w:style>
  <w:style w:type="table" w:styleId="Colou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3F6F4" w:themeFill="accent3" w:themeFillTint="33"/>
    </w:tcPr>
    <w:tblStylePr w:type="firstRow">
      <w:rPr>
        <w:b/>
        <w:bCs/>
      </w:rPr>
      <w:tblPr/>
      <w:tcPr>
        <w:shd w:val="clear" w:color="auto" w:fill="A8EDEA" w:themeFill="accent3" w:themeFillTint="66"/>
      </w:tcPr>
    </w:tblStylePr>
    <w:tblStylePr w:type="lastRow">
      <w:rPr>
        <w:b/>
        <w:bCs/>
        <w:color w:val="000000" w:themeColor="text1"/>
      </w:rPr>
      <w:tblPr/>
      <w:tcPr>
        <w:shd w:val="clear" w:color="auto" w:fill="A8EDEA" w:themeFill="accent3" w:themeFillTint="66"/>
      </w:tcPr>
    </w:tblStylePr>
    <w:tblStylePr w:type="firstCol">
      <w:rPr>
        <w:color w:val="FFFFFF" w:themeColor="background1"/>
      </w:rPr>
      <w:tblPr/>
      <w:tcPr>
        <w:shd w:val="clear" w:color="auto" w:fill="1F9D96" w:themeFill="accent3" w:themeFillShade="BF"/>
      </w:tcPr>
    </w:tblStylePr>
    <w:tblStylePr w:type="lastCol">
      <w:rPr>
        <w:color w:val="FFFFFF" w:themeColor="background1"/>
      </w:rPr>
      <w:tblPr/>
      <w:tcPr>
        <w:shd w:val="clear" w:color="auto" w:fill="1F9D96" w:themeFill="accent3" w:themeFillShade="BF"/>
      </w:tcPr>
    </w:tblStylePr>
    <w:tblStylePr w:type="band1Vert">
      <w:tblPr/>
      <w:tcPr>
        <w:shd w:val="clear" w:color="auto" w:fill="93E9E4" w:themeFill="accent3" w:themeFillTint="7F"/>
      </w:tcPr>
    </w:tblStylePr>
    <w:tblStylePr w:type="band1Horz">
      <w:tblPr/>
      <w:tcPr>
        <w:shd w:val="clear" w:color="auto" w:fill="93E9E4" w:themeFill="accent3" w:themeFillTint="7F"/>
      </w:tcPr>
    </w:tblStylePr>
  </w:style>
  <w:style w:type="table" w:styleId="Colou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5F7DD" w:themeFill="accent4" w:themeFillTint="33"/>
    </w:tcPr>
    <w:tblStylePr w:type="firstRow">
      <w:rPr>
        <w:b/>
        <w:bCs/>
      </w:rPr>
      <w:tblPr/>
      <w:tcPr>
        <w:shd w:val="clear" w:color="auto" w:fill="ECEFBB" w:themeFill="accent4" w:themeFillTint="66"/>
      </w:tcPr>
    </w:tblStylePr>
    <w:tblStylePr w:type="lastRow">
      <w:rPr>
        <w:b/>
        <w:bCs/>
        <w:color w:val="000000" w:themeColor="text1"/>
      </w:rPr>
      <w:tblPr/>
      <w:tcPr>
        <w:shd w:val="clear" w:color="auto" w:fill="ECEFBB" w:themeFill="accent4" w:themeFillTint="66"/>
      </w:tcPr>
    </w:tblStylePr>
    <w:tblStylePr w:type="firstCol">
      <w:rPr>
        <w:color w:val="FFFFFF" w:themeColor="background1"/>
      </w:rPr>
      <w:tblPr/>
      <w:tcPr>
        <w:shd w:val="clear" w:color="auto" w:fill="B0B52A" w:themeFill="accent4" w:themeFillShade="BF"/>
      </w:tcPr>
    </w:tblStylePr>
    <w:tblStylePr w:type="lastCol">
      <w:rPr>
        <w:color w:val="FFFFFF" w:themeColor="background1"/>
      </w:rPr>
      <w:tblPr/>
      <w:tcPr>
        <w:shd w:val="clear" w:color="auto" w:fill="B0B52A" w:themeFill="accent4" w:themeFillShade="BF"/>
      </w:tcPr>
    </w:tblStylePr>
    <w:tblStylePr w:type="band1Vert">
      <w:tblPr/>
      <w:tcPr>
        <w:shd w:val="clear" w:color="auto" w:fill="E8EBAA" w:themeFill="accent4" w:themeFillTint="7F"/>
      </w:tcPr>
    </w:tblStylePr>
    <w:tblStylePr w:type="band1Horz">
      <w:tblPr/>
      <w:tcPr>
        <w:shd w:val="clear" w:color="auto" w:fill="E8EBAA" w:themeFill="accent4" w:themeFillTint="7F"/>
      </w:tcPr>
    </w:tblStylePr>
  </w:style>
  <w:style w:type="table" w:styleId="Colou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1F2DA" w:themeFill="accent5" w:themeFillTint="33"/>
    </w:tcPr>
    <w:tblStylePr w:type="firstRow">
      <w:rPr>
        <w:b/>
        <w:bCs/>
      </w:rPr>
      <w:tblPr/>
      <w:tcPr>
        <w:shd w:val="clear" w:color="auto" w:fill="C3E6B6" w:themeFill="accent5" w:themeFillTint="66"/>
      </w:tcPr>
    </w:tblStylePr>
    <w:tblStylePr w:type="lastRow">
      <w:rPr>
        <w:b/>
        <w:bCs/>
        <w:color w:val="000000" w:themeColor="text1"/>
      </w:rPr>
      <w:tblPr/>
      <w:tcPr>
        <w:shd w:val="clear" w:color="auto" w:fill="C3E6B6" w:themeFill="accent5" w:themeFillTint="66"/>
      </w:tcPr>
    </w:tblStylePr>
    <w:tblStylePr w:type="firstCol">
      <w:rPr>
        <w:color w:val="FFFFFF" w:themeColor="background1"/>
      </w:rPr>
      <w:tblPr/>
      <w:tcPr>
        <w:shd w:val="clear" w:color="auto" w:fill="4E9632" w:themeFill="accent5" w:themeFillShade="BF"/>
      </w:tcPr>
    </w:tblStylePr>
    <w:tblStylePr w:type="lastCol">
      <w:rPr>
        <w:color w:val="FFFFFF" w:themeColor="background1"/>
      </w:rPr>
      <w:tblPr/>
      <w:tcPr>
        <w:shd w:val="clear" w:color="auto" w:fill="4E9632" w:themeFill="accent5" w:themeFillShade="BF"/>
      </w:tcPr>
    </w:tblStylePr>
    <w:tblStylePr w:type="band1Vert">
      <w:tblPr/>
      <w:tcPr>
        <w:shd w:val="clear" w:color="auto" w:fill="B5E0A4" w:themeFill="accent5" w:themeFillTint="7F"/>
      </w:tcPr>
    </w:tblStylePr>
    <w:tblStylePr w:type="band1Horz">
      <w:tblPr/>
      <w:tcPr>
        <w:shd w:val="clear" w:color="auto" w:fill="B5E0A4" w:themeFill="accent5" w:themeFillTint="7F"/>
      </w:tcPr>
    </w:tblStylePr>
  </w:style>
  <w:style w:type="table" w:styleId="Colou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B5CFF1" w:themeFill="accent6" w:themeFillTint="33"/>
    </w:tcPr>
    <w:tblStylePr w:type="firstRow">
      <w:rPr>
        <w:b/>
        <w:bCs/>
      </w:rPr>
      <w:tblPr/>
      <w:tcPr>
        <w:shd w:val="clear" w:color="auto" w:fill="6CA0E3" w:themeFill="accent6" w:themeFillTint="66"/>
      </w:tcPr>
    </w:tblStylePr>
    <w:tblStylePr w:type="lastRow">
      <w:rPr>
        <w:b/>
        <w:bCs/>
        <w:color w:val="000000" w:themeColor="text1"/>
      </w:rPr>
      <w:tblPr/>
      <w:tcPr>
        <w:shd w:val="clear" w:color="auto" w:fill="6CA0E3" w:themeFill="accent6" w:themeFillTint="66"/>
      </w:tcPr>
    </w:tblStylePr>
    <w:tblStylePr w:type="firstCol">
      <w:rPr>
        <w:color w:val="FFFFFF" w:themeColor="background1"/>
      </w:rPr>
      <w:tblPr/>
      <w:tcPr>
        <w:shd w:val="clear" w:color="auto" w:fill="09192F" w:themeFill="accent6" w:themeFillShade="BF"/>
      </w:tcPr>
    </w:tblStylePr>
    <w:tblStylePr w:type="lastCol">
      <w:rPr>
        <w:color w:val="FFFFFF" w:themeColor="background1"/>
      </w:rPr>
      <w:tblPr/>
      <w:tcPr>
        <w:shd w:val="clear" w:color="auto" w:fill="09192F" w:themeFill="accent6" w:themeFillShade="BF"/>
      </w:tcPr>
    </w:tblStylePr>
    <w:tblStylePr w:type="band1Vert">
      <w:tblPr/>
      <w:tcPr>
        <w:shd w:val="clear" w:color="auto" w:fill="4889DC" w:themeFill="accent6" w:themeFillTint="7F"/>
      </w:tcPr>
    </w:tblStylePr>
    <w:tblStylePr w:type="band1Horz">
      <w:tblPr/>
      <w:tcPr>
        <w:shd w:val="clear" w:color="auto" w:fill="4889DC" w:themeFill="accent6" w:themeFillTint="7F"/>
      </w:tcPr>
    </w:tblStylePr>
  </w:style>
  <w:style w:type="table" w:styleId="Colou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B70" w:themeFill="accent2" w:themeFillShade="CC"/>
      </w:tcPr>
    </w:tblStylePr>
    <w:tblStylePr w:type="lastRow">
      <w:rPr>
        <w:b/>
        <w:bCs/>
        <w:color w:val="003B7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F80750"/>
    <w:pPr>
      <w:spacing w:after="0" w:line="240" w:lineRule="auto"/>
    </w:pPr>
    <w:tblPr>
      <w:tblStyleRowBandSize w:val="1"/>
      <w:tblStyleColBandSize w:val="1"/>
    </w:tblPr>
    <w:tcPr>
      <w:shd w:val="clear" w:color="auto" w:fill="D8E7FF" w:themeFill="accent1" w:themeFillTint="19"/>
    </w:tcPr>
    <w:tblStylePr w:type="firstRow">
      <w:rPr>
        <w:b/>
        <w:bCs/>
        <w:color w:val="FFFFFF" w:themeColor="background1"/>
      </w:rPr>
      <w:tblPr/>
      <w:tcPr>
        <w:tcBorders>
          <w:bottom w:val="single" w:sz="12" w:space="0" w:color="FFFFFF" w:themeColor="background1"/>
        </w:tcBorders>
        <w:shd w:val="clear" w:color="auto" w:fill="003B70" w:themeFill="accent2" w:themeFillShade="CC"/>
      </w:tcPr>
    </w:tblStylePr>
    <w:tblStylePr w:type="lastRow">
      <w:rPr>
        <w:b/>
        <w:bCs/>
        <w:color w:val="003B7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C3FF" w:themeFill="accent1" w:themeFillTint="3F"/>
      </w:tcPr>
    </w:tblStylePr>
    <w:tblStylePr w:type="band1Horz">
      <w:tblPr/>
      <w:tcPr>
        <w:shd w:val="clear" w:color="auto" w:fill="AFCEFF" w:themeFill="accent1" w:themeFillTint="33"/>
      </w:tcPr>
    </w:tblStylePr>
  </w:style>
  <w:style w:type="table" w:styleId="ColourfulListAccent2">
    <w:name w:val="Colorful List Accent 2"/>
    <w:basedOn w:val="TableNormal"/>
    <w:uiPriority w:val="72"/>
    <w:locked/>
    <w:rsid w:val="00F80750"/>
    <w:pPr>
      <w:spacing w:after="0" w:line="240" w:lineRule="auto"/>
    </w:pPr>
    <w:tblPr>
      <w:tblStyleRowBandSize w:val="1"/>
      <w:tblStyleColBandSize w:val="1"/>
    </w:tblPr>
    <w:tcPr>
      <w:shd w:val="clear" w:color="auto" w:fill="DAEDFF" w:themeFill="accent2" w:themeFillTint="19"/>
    </w:tcPr>
    <w:tblStylePr w:type="firstRow">
      <w:rPr>
        <w:b/>
        <w:bCs/>
        <w:color w:val="FFFFFF" w:themeColor="background1"/>
      </w:rPr>
      <w:tblPr/>
      <w:tcPr>
        <w:tcBorders>
          <w:bottom w:val="single" w:sz="12" w:space="0" w:color="FFFFFF" w:themeColor="background1"/>
        </w:tcBorders>
        <w:shd w:val="clear" w:color="auto" w:fill="003B70" w:themeFill="accent2" w:themeFillShade="CC"/>
      </w:tcPr>
    </w:tblStylePr>
    <w:tblStylePr w:type="lastRow">
      <w:rPr>
        <w:b/>
        <w:bCs/>
        <w:color w:val="003B7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D4FF" w:themeFill="accent2" w:themeFillTint="3F"/>
      </w:tcPr>
    </w:tblStylePr>
    <w:tblStylePr w:type="band1Horz">
      <w:tblPr/>
      <w:tcPr>
        <w:shd w:val="clear" w:color="auto" w:fill="B5DCFF" w:themeFill="accent2" w:themeFillTint="33"/>
      </w:tcPr>
    </w:tblStylePr>
  </w:style>
  <w:style w:type="table" w:styleId="ColourfulListAccent3">
    <w:name w:val="Colorful List Accent 3"/>
    <w:basedOn w:val="TableNormal"/>
    <w:uiPriority w:val="72"/>
    <w:locked/>
    <w:rsid w:val="00F80750"/>
    <w:pPr>
      <w:spacing w:after="0" w:line="240" w:lineRule="auto"/>
    </w:pPr>
    <w:tblPr>
      <w:tblStyleRowBandSize w:val="1"/>
      <w:tblStyleColBandSize w:val="1"/>
    </w:tblPr>
    <w:tcPr>
      <w:shd w:val="clear" w:color="auto" w:fill="E9FAF9" w:themeFill="accent3" w:themeFillTint="19"/>
    </w:tcPr>
    <w:tblStylePr w:type="firstRow">
      <w:rPr>
        <w:b/>
        <w:bCs/>
        <w:color w:val="FFFFFF" w:themeColor="background1"/>
      </w:rPr>
      <w:tblPr/>
      <w:tcPr>
        <w:tcBorders>
          <w:bottom w:val="single" w:sz="12" w:space="0" w:color="FFFFFF" w:themeColor="background1"/>
        </w:tcBorders>
        <w:shd w:val="clear" w:color="auto" w:fill="BCC22D" w:themeFill="accent4" w:themeFillShade="CC"/>
      </w:tcPr>
    </w:tblStylePr>
    <w:tblStylePr w:type="lastRow">
      <w:rPr>
        <w:b/>
        <w:bCs/>
        <w:color w:val="BCC2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4F1" w:themeFill="accent3" w:themeFillTint="3F"/>
      </w:tcPr>
    </w:tblStylePr>
    <w:tblStylePr w:type="band1Horz">
      <w:tblPr/>
      <w:tcPr>
        <w:shd w:val="clear" w:color="auto" w:fill="D3F6F4" w:themeFill="accent3" w:themeFillTint="33"/>
      </w:tcPr>
    </w:tblStylePr>
  </w:style>
  <w:style w:type="table" w:styleId="ColourfulListAccent4">
    <w:name w:val="Colorful List Accent 4"/>
    <w:basedOn w:val="TableNormal"/>
    <w:uiPriority w:val="72"/>
    <w:locked/>
    <w:rsid w:val="00F80750"/>
    <w:pPr>
      <w:spacing w:after="0" w:line="240" w:lineRule="auto"/>
    </w:pPr>
    <w:tblPr>
      <w:tblStyleRowBandSize w:val="1"/>
      <w:tblStyleColBandSize w:val="1"/>
    </w:tblPr>
    <w:tcPr>
      <w:shd w:val="clear" w:color="auto" w:fill="FAFBEE" w:themeFill="accent4" w:themeFillTint="19"/>
    </w:tcPr>
    <w:tblStylePr w:type="firstRow">
      <w:rPr>
        <w:b/>
        <w:bCs/>
        <w:color w:val="FFFFFF" w:themeColor="background1"/>
      </w:rPr>
      <w:tblPr/>
      <w:tcPr>
        <w:tcBorders>
          <w:bottom w:val="single" w:sz="12" w:space="0" w:color="FFFFFF" w:themeColor="background1"/>
        </w:tcBorders>
        <w:shd w:val="clear" w:color="auto" w:fill="21A7A0" w:themeFill="accent3" w:themeFillShade="CC"/>
      </w:tcPr>
    </w:tblStylePr>
    <w:tblStylePr w:type="lastRow">
      <w:rPr>
        <w:b/>
        <w:bCs/>
        <w:color w:val="21A7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5D4" w:themeFill="accent4" w:themeFillTint="3F"/>
      </w:tcPr>
    </w:tblStylePr>
    <w:tblStylePr w:type="band1Horz">
      <w:tblPr/>
      <w:tcPr>
        <w:shd w:val="clear" w:color="auto" w:fill="F5F7DD" w:themeFill="accent4" w:themeFillTint="33"/>
      </w:tcPr>
    </w:tblStylePr>
  </w:style>
  <w:style w:type="table" w:styleId="ColourfulListAccent5">
    <w:name w:val="Colorful List Accent 5"/>
    <w:basedOn w:val="TableNormal"/>
    <w:uiPriority w:val="72"/>
    <w:locked/>
    <w:rsid w:val="00F80750"/>
    <w:pPr>
      <w:spacing w:after="0" w:line="240" w:lineRule="auto"/>
    </w:pPr>
    <w:tblPr>
      <w:tblStyleRowBandSize w:val="1"/>
      <w:tblStyleColBandSize w:val="1"/>
    </w:tblPr>
    <w:tcPr>
      <w:shd w:val="clear" w:color="auto" w:fill="F0F9ED" w:themeFill="accent5" w:themeFillTint="19"/>
    </w:tcPr>
    <w:tblStylePr w:type="firstRow">
      <w:rPr>
        <w:b/>
        <w:bCs/>
        <w:color w:val="FFFFFF" w:themeColor="background1"/>
      </w:rPr>
      <w:tblPr/>
      <w:tcPr>
        <w:tcBorders>
          <w:bottom w:val="single" w:sz="12" w:space="0" w:color="FFFFFF" w:themeColor="background1"/>
        </w:tcBorders>
        <w:shd w:val="clear" w:color="auto" w:fill="091B33" w:themeFill="accent6" w:themeFillShade="CC"/>
      </w:tcPr>
    </w:tblStylePr>
    <w:tblStylePr w:type="lastRow">
      <w:rPr>
        <w:b/>
        <w:bCs/>
        <w:color w:val="091B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0D2" w:themeFill="accent5" w:themeFillTint="3F"/>
      </w:tcPr>
    </w:tblStylePr>
    <w:tblStylePr w:type="band1Horz">
      <w:tblPr/>
      <w:tcPr>
        <w:shd w:val="clear" w:color="auto" w:fill="E1F2DA" w:themeFill="accent5" w:themeFillTint="33"/>
      </w:tcPr>
    </w:tblStylePr>
  </w:style>
  <w:style w:type="table" w:styleId="ColourfulListAccent6">
    <w:name w:val="Colorful List Accent 6"/>
    <w:basedOn w:val="TableNormal"/>
    <w:uiPriority w:val="72"/>
    <w:locked/>
    <w:rsid w:val="00F80750"/>
    <w:pPr>
      <w:spacing w:after="0" w:line="240" w:lineRule="auto"/>
    </w:pPr>
    <w:tblPr>
      <w:tblStyleRowBandSize w:val="1"/>
      <w:tblStyleColBandSize w:val="1"/>
    </w:tblPr>
    <w:tcPr>
      <w:shd w:val="clear" w:color="auto" w:fill="DBE7F8" w:themeFill="accent6" w:themeFillTint="19"/>
    </w:tcPr>
    <w:tblStylePr w:type="firstRow">
      <w:rPr>
        <w:b/>
        <w:bCs/>
        <w:color w:val="FFFFFF" w:themeColor="background1"/>
      </w:rPr>
      <w:tblPr/>
      <w:tcPr>
        <w:tcBorders>
          <w:bottom w:val="single" w:sz="12" w:space="0" w:color="FFFFFF" w:themeColor="background1"/>
        </w:tcBorders>
        <w:shd w:val="clear" w:color="auto" w:fill="54A036" w:themeFill="accent5" w:themeFillShade="CC"/>
      </w:tcPr>
    </w:tblStylePr>
    <w:tblStylePr w:type="lastRow">
      <w:rPr>
        <w:b/>
        <w:bCs/>
        <w:color w:val="54A03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4EE" w:themeFill="accent6" w:themeFillTint="3F"/>
      </w:tcPr>
    </w:tblStylePr>
    <w:tblStylePr w:type="band1Horz">
      <w:tblPr/>
      <w:tcPr>
        <w:shd w:val="clear" w:color="auto" w:fill="B5CFF1" w:themeFill="accent6" w:themeFillTint="33"/>
      </w:tcPr>
    </w:tblStylePr>
  </w:style>
  <w:style w:type="table" w:styleId="ColourfulShading">
    <w:name w:val="Colorful Shading"/>
    <w:basedOn w:val="TableNormal"/>
    <w:uiPriority w:val="71"/>
    <w:locked/>
    <w:rsid w:val="00F80750"/>
    <w:pPr>
      <w:spacing w:after="0" w:line="240" w:lineRule="auto"/>
    </w:pPr>
    <w:tblPr>
      <w:tblStyleRowBandSize w:val="1"/>
      <w:tblStyleColBandSize w:val="1"/>
      <w:tblBorders>
        <w:top w:val="single" w:sz="24" w:space="0" w:color="004B8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B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004B8D" w:themeColor="accent2"/>
        <w:left w:val="single" w:sz="4" w:space="0" w:color="002D72" w:themeColor="accent1"/>
        <w:bottom w:val="single" w:sz="4" w:space="0" w:color="002D72" w:themeColor="accent1"/>
        <w:right w:val="single" w:sz="4" w:space="0" w:color="002D72" w:themeColor="accent1"/>
        <w:insideH w:val="single" w:sz="4" w:space="0" w:color="FFFFFF" w:themeColor="background1"/>
        <w:insideV w:val="single" w:sz="4" w:space="0" w:color="FFFFFF" w:themeColor="background1"/>
      </w:tblBorders>
    </w:tblPr>
    <w:tcPr>
      <w:shd w:val="clear" w:color="auto" w:fill="D8E7FF" w:themeFill="accent1" w:themeFillTint="19"/>
    </w:tcPr>
    <w:tblStylePr w:type="firstRow">
      <w:rPr>
        <w:b/>
        <w:bCs/>
      </w:rPr>
      <w:tblPr/>
      <w:tcPr>
        <w:tcBorders>
          <w:top w:val="nil"/>
          <w:left w:val="nil"/>
          <w:bottom w:val="single" w:sz="24" w:space="0" w:color="004B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A44" w:themeFill="accent1" w:themeFillShade="99"/>
      </w:tcPr>
    </w:tblStylePr>
    <w:tblStylePr w:type="firstCol">
      <w:rPr>
        <w:color w:val="FFFFFF" w:themeColor="background1"/>
      </w:rPr>
      <w:tblPr/>
      <w:tcPr>
        <w:tcBorders>
          <w:top w:val="nil"/>
          <w:left w:val="nil"/>
          <w:bottom w:val="nil"/>
          <w:right w:val="nil"/>
          <w:insideH w:val="single" w:sz="4" w:space="0" w:color="001A44" w:themeColor="accent1" w:themeShade="99"/>
          <w:insideV w:val="nil"/>
        </w:tcBorders>
        <w:shd w:val="clear" w:color="auto" w:fill="001A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A44" w:themeFill="accent1" w:themeFillShade="99"/>
      </w:tcPr>
    </w:tblStylePr>
    <w:tblStylePr w:type="band1Vert">
      <w:tblPr/>
      <w:tcPr>
        <w:shd w:val="clear" w:color="auto" w:fill="609EFF" w:themeFill="accent1" w:themeFillTint="66"/>
      </w:tcPr>
    </w:tblStylePr>
    <w:tblStylePr w:type="band1Horz">
      <w:tblPr/>
      <w:tcPr>
        <w:shd w:val="clear" w:color="auto" w:fill="3987FF"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004B8D" w:themeColor="accent2"/>
        <w:left w:val="single" w:sz="4" w:space="0" w:color="004B8D" w:themeColor="accent2"/>
        <w:bottom w:val="single" w:sz="4" w:space="0" w:color="004B8D" w:themeColor="accent2"/>
        <w:right w:val="single" w:sz="4" w:space="0" w:color="004B8D" w:themeColor="accent2"/>
        <w:insideH w:val="single" w:sz="4" w:space="0" w:color="FFFFFF" w:themeColor="background1"/>
        <w:insideV w:val="single" w:sz="4" w:space="0" w:color="FFFFFF" w:themeColor="background1"/>
      </w:tblBorders>
    </w:tblPr>
    <w:tcPr>
      <w:shd w:val="clear" w:color="auto" w:fill="DAEDFF" w:themeFill="accent2" w:themeFillTint="19"/>
    </w:tcPr>
    <w:tblStylePr w:type="firstRow">
      <w:rPr>
        <w:b/>
        <w:bCs/>
      </w:rPr>
      <w:tblPr/>
      <w:tcPr>
        <w:tcBorders>
          <w:top w:val="nil"/>
          <w:left w:val="nil"/>
          <w:bottom w:val="single" w:sz="24" w:space="0" w:color="004B8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C54" w:themeFill="accent2" w:themeFillShade="99"/>
      </w:tcPr>
    </w:tblStylePr>
    <w:tblStylePr w:type="firstCol">
      <w:rPr>
        <w:color w:val="FFFFFF" w:themeColor="background1"/>
      </w:rPr>
      <w:tblPr/>
      <w:tcPr>
        <w:tcBorders>
          <w:top w:val="nil"/>
          <w:left w:val="nil"/>
          <w:bottom w:val="nil"/>
          <w:right w:val="nil"/>
          <w:insideH w:val="single" w:sz="4" w:space="0" w:color="002C54" w:themeColor="accent2" w:themeShade="99"/>
          <w:insideV w:val="nil"/>
        </w:tcBorders>
        <w:shd w:val="clear" w:color="auto" w:fill="002C5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C54" w:themeFill="accent2" w:themeFillShade="99"/>
      </w:tcPr>
    </w:tblStylePr>
    <w:tblStylePr w:type="band1Vert">
      <w:tblPr/>
      <w:tcPr>
        <w:shd w:val="clear" w:color="auto" w:fill="6BB9FF" w:themeFill="accent2" w:themeFillTint="66"/>
      </w:tcPr>
    </w:tblStylePr>
    <w:tblStylePr w:type="band1Horz">
      <w:tblPr/>
      <w:tcPr>
        <w:shd w:val="clear" w:color="auto" w:fill="47A8F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D2D755" w:themeColor="accent4"/>
        <w:left w:val="single" w:sz="4" w:space="0" w:color="2AD2C9" w:themeColor="accent3"/>
        <w:bottom w:val="single" w:sz="4" w:space="0" w:color="2AD2C9" w:themeColor="accent3"/>
        <w:right w:val="single" w:sz="4" w:space="0" w:color="2AD2C9" w:themeColor="accent3"/>
        <w:insideH w:val="single" w:sz="4" w:space="0" w:color="FFFFFF" w:themeColor="background1"/>
        <w:insideV w:val="single" w:sz="4" w:space="0" w:color="FFFFFF" w:themeColor="background1"/>
      </w:tblBorders>
    </w:tblPr>
    <w:tcPr>
      <w:shd w:val="clear" w:color="auto" w:fill="E9FAF9" w:themeFill="accent3" w:themeFillTint="19"/>
    </w:tcPr>
    <w:tblStylePr w:type="firstRow">
      <w:rPr>
        <w:b/>
        <w:bCs/>
      </w:rPr>
      <w:tblPr/>
      <w:tcPr>
        <w:tcBorders>
          <w:top w:val="nil"/>
          <w:left w:val="nil"/>
          <w:bottom w:val="single" w:sz="24" w:space="0" w:color="D2D7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7D78" w:themeFill="accent3" w:themeFillShade="99"/>
      </w:tcPr>
    </w:tblStylePr>
    <w:tblStylePr w:type="firstCol">
      <w:rPr>
        <w:color w:val="FFFFFF" w:themeColor="background1"/>
      </w:rPr>
      <w:tblPr/>
      <w:tcPr>
        <w:tcBorders>
          <w:top w:val="nil"/>
          <w:left w:val="nil"/>
          <w:bottom w:val="nil"/>
          <w:right w:val="nil"/>
          <w:insideH w:val="single" w:sz="4" w:space="0" w:color="197D78" w:themeColor="accent3" w:themeShade="99"/>
          <w:insideV w:val="nil"/>
        </w:tcBorders>
        <w:shd w:val="clear" w:color="auto" w:fill="197D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7D78" w:themeFill="accent3" w:themeFillShade="99"/>
      </w:tcPr>
    </w:tblStylePr>
    <w:tblStylePr w:type="band1Vert">
      <w:tblPr/>
      <w:tcPr>
        <w:shd w:val="clear" w:color="auto" w:fill="A8EDEA" w:themeFill="accent3" w:themeFillTint="66"/>
      </w:tcPr>
    </w:tblStylePr>
    <w:tblStylePr w:type="band1Horz">
      <w:tblPr/>
      <w:tcPr>
        <w:shd w:val="clear" w:color="auto" w:fill="93E9E4" w:themeFill="accent3" w:themeFillTint="7F"/>
      </w:tcPr>
    </w:tblStylePr>
  </w:style>
  <w:style w:type="table" w:styleId="Colou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2AD2C9" w:themeColor="accent3"/>
        <w:left w:val="single" w:sz="4" w:space="0" w:color="D2D755" w:themeColor="accent4"/>
        <w:bottom w:val="single" w:sz="4" w:space="0" w:color="D2D755" w:themeColor="accent4"/>
        <w:right w:val="single" w:sz="4" w:space="0" w:color="D2D755" w:themeColor="accent4"/>
        <w:insideH w:val="single" w:sz="4" w:space="0" w:color="FFFFFF" w:themeColor="background1"/>
        <w:insideV w:val="single" w:sz="4" w:space="0" w:color="FFFFFF" w:themeColor="background1"/>
      </w:tblBorders>
    </w:tblPr>
    <w:tcPr>
      <w:shd w:val="clear" w:color="auto" w:fill="FAFBEE" w:themeFill="accent4" w:themeFillTint="19"/>
    </w:tcPr>
    <w:tblStylePr w:type="firstRow">
      <w:rPr>
        <w:b/>
        <w:bCs/>
      </w:rPr>
      <w:tblPr/>
      <w:tcPr>
        <w:tcBorders>
          <w:top w:val="nil"/>
          <w:left w:val="nil"/>
          <w:bottom w:val="single" w:sz="24" w:space="0" w:color="2AD2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9122" w:themeFill="accent4" w:themeFillShade="99"/>
      </w:tcPr>
    </w:tblStylePr>
    <w:tblStylePr w:type="firstCol">
      <w:rPr>
        <w:color w:val="FFFFFF" w:themeColor="background1"/>
      </w:rPr>
      <w:tblPr/>
      <w:tcPr>
        <w:tcBorders>
          <w:top w:val="nil"/>
          <w:left w:val="nil"/>
          <w:bottom w:val="nil"/>
          <w:right w:val="nil"/>
          <w:insideH w:val="single" w:sz="4" w:space="0" w:color="8D9122" w:themeColor="accent4" w:themeShade="99"/>
          <w:insideV w:val="nil"/>
        </w:tcBorders>
        <w:shd w:val="clear" w:color="auto" w:fill="8D91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9122" w:themeFill="accent4" w:themeFillShade="99"/>
      </w:tcPr>
    </w:tblStylePr>
    <w:tblStylePr w:type="band1Vert">
      <w:tblPr/>
      <w:tcPr>
        <w:shd w:val="clear" w:color="auto" w:fill="ECEFBB" w:themeFill="accent4" w:themeFillTint="66"/>
      </w:tcPr>
    </w:tblStylePr>
    <w:tblStylePr w:type="band1Horz">
      <w:tblPr/>
      <w:tcPr>
        <w:shd w:val="clear" w:color="auto" w:fill="E8EBAA"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0C2340" w:themeColor="accent6"/>
        <w:left w:val="single" w:sz="4" w:space="0" w:color="6CC24A" w:themeColor="accent5"/>
        <w:bottom w:val="single" w:sz="4" w:space="0" w:color="6CC24A" w:themeColor="accent5"/>
        <w:right w:val="single" w:sz="4" w:space="0" w:color="6CC24A" w:themeColor="accent5"/>
        <w:insideH w:val="single" w:sz="4" w:space="0" w:color="FFFFFF" w:themeColor="background1"/>
        <w:insideV w:val="single" w:sz="4" w:space="0" w:color="FFFFFF" w:themeColor="background1"/>
      </w:tblBorders>
    </w:tblPr>
    <w:tcPr>
      <w:shd w:val="clear" w:color="auto" w:fill="F0F9ED" w:themeFill="accent5" w:themeFillTint="19"/>
    </w:tcPr>
    <w:tblStylePr w:type="firstRow">
      <w:rPr>
        <w:b/>
        <w:bCs/>
      </w:rPr>
      <w:tblPr/>
      <w:tcPr>
        <w:tcBorders>
          <w:top w:val="nil"/>
          <w:left w:val="nil"/>
          <w:bottom w:val="single" w:sz="24" w:space="0" w:color="0C23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7828" w:themeFill="accent5" w:themeFillShade="99"/>
      </w:tcPr>
    </w:tblStylePr>
    <w:tblStylePr w:type="firstCol">
      <w:rPr>
        <w:color w:val="FFFFFF" w:themeColor="background1"/>
      </w:rPr>
      <w:tblPr/>
      <w:tcPr>
        <w:tcBorders>
          <w:top w:val="nil"/>
          <w:left w:val="nil"/>
          <w:bottom w:val="nil"/>
          <w:right w:val="nil"/>
          <w:insideH w:val="single" w:sz="4" w:space="0" w:color="3F7828" w:themeColor="accent5" w:themeShade="99"/>
          <w:insideV w:val="nil"/>
        </w:tcBorders>
        <w:shd w:val="clear" w:color="auto" w:fill="3F782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7828" w:themeFill="accent5" w:themeFillShade="99"/>
      </w:tcPr>
    </w:tblStylePr>
    <w:tblStylePr w:type="band1Vert">
      <w:tblPr/>
      <w:tcPr>
        <w:shd w:val="clear" w:color="auto" w:fill="C3E6B6" w:themeFill="accent5" w:themeFillTint="66"/>
      </w:tcPr>
    </w:tblStylePr>
    <w:tblStylePr w:type="band1Horz">
      <w:tblPr/>
      <w:tcPr>
        <w:shd w:val="clear" w:color="auto" w:fill="B5E0A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6CC24A" w:themeColor="accent5"/>
        <w:left w:val="single" w:sz="4" w:space="0" w:color="0C2340" w:themeColor="accent6"/>
        <w:bottom w:val="single" w:sz="4" w:space="0" w:color="0C2340" w:themeColor="accent6"/>
        <w:right w:val="single" w:sz="4" w:space="0" w:color="0C2340" w:themeColor="accent6"/>
        <w:insideH w:val="single" w:sz="4" w:space="0" w:color="FFFFFF" w:themeColor="background1"/>
        <w:insideV w:val="single" w:sz="4" w:space="0" w:color="FFFFFF" w:themeColor="background1"/>
      </w:tblBorders>
    </w:tblPr>
    <w:tcPr>
      <w:shd w:val="clear" w:color="auto" w:fill="DBE7F8" w:themeFill="accent6" w:themeFillTint="19"/>
    </w:tcPr>
    <w:tblStylePr w:type="firstRow">
      <w:rPr>
        <w:b/>
        <w:bCs/>
      </w:rPr>
      <w:tblPr/>
      <w:tcPr>
        <w:tcBorders>
          <w:top w:val="nil"/>
          <w:left w:val="nil"/>
          <w:bottom w:val="single" w:sz="24" w:space="0" w:color="6CC24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426" w:themeFill="accent6" w:themeFillShade="99"/>
      </w:tcPr>
    </w:tblStylePr>
    <w:tblStylePr w:type="firstCol">
      <w:rPr>
        <w:color w:val="FFFFFF" w:themeColor="background1"/>
      </w:rPr>
      <w:tblPr/>
      <w:tcPr>
        <w:tcBorders>
          <w:top w:val="nil"/>
          <w:left w:val="nil"/>
          <w:bottom w:val="nil"/>
          <w:right w:val="nil"/>
          <w:insideH w:val="single" w:sz="4" w:space="0" w:color="071426" w:themeColor="accent6" w:themeShade="99"/>
          <w:insideV w:val="nil"/>
        </w:tcBorders>
        <w:shd w:val="clear" w:color="auto" w:fill="0714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71426" w:themeFill="accent6" w:themeFillShade="99"/>
      </w:tcPr>
    </w:tblStylePr>
    <w:tblStylePr w:type="band1Vert">
      <w:tblPr/>
      <w:tcPr>
        <w:shd w:val="clear" w:color="auto" w:fill="6CA0E3" w:themeFill="accent6" w:themeFillTint="66"/>
      </w:tcPr>
    </w:tblStylePr>
    <w:tblStylePr w:type="band1Horz">
      <w:tblPr/>
      <w:tcPr>
        <w:shd w:val="clear" w:color="auto" w:fill="4889D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numPr>
        <w:numId w:val="0"/>
      </w:num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2D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1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155" w:themeFill="accent1" w:themeFillShade="BF"/>
      </w:tcPr>
    </w:tblStylePr>
    <w:tblStylePr w:type="band1Vert">
      <w:tblPr/>
      <w:tcPr>
        <w:tcBorders>
          <w:top w:val="nil"/>
          <w:left w:val="nil"/>
          <w:bottom w:val="nil"/>
          <w:right w:val="nil"/>
          <w:insideH w:val="nil"/>
          <w:insideV w:val="nil"/>
        </w:tcBorders>
        <w:shd w:val="clear" w:color="auto" w:fill="002155" w:themeFill="accent1" w:themeFillShade="BF"/>
      </w:tcPr>
    </w:tblStylePr>
    <w:tblStylePr w:type="band1Horz">
      <w:tblPr/>
      <w:tcPr>
        <w:tcBorders>
          <w:top w:val="nil"/>
          <w:left w:val="nil"/>
          <w:bottom w:val="nil"/>
          <w:right w:val="nil"/>
          <w:insideH w:val="nil"/>
          <w:insideV w:val="nil"/>
        </w:tcBorders>
        <w:shd w:val="clear" w:color="auto" w:fill="002155"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4B8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76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769" w:themeFill="accent2" w:themeFillShade="BF"/>
      </w:tcPr>
    </w:tblStylePr>
    <w:tblStylePr w:type="band1Vert">
      <w:tblPr/>
      <w:tcPr>
        <w:tcBorders>
          <w:top w:val="nil"/>
          <w:left w:val="nil"/>
          <w:bottom w:val="nil"/>
          <w:right w:val="nil"/>
          <w:insideH w:val="nil"/>
          <w:insideV w:val="nil"/>
        </w:tcBorders>
        <w:shd w:val="clear" w:color="auto" w:fill="003769" w:themeFill="accent2" w:themeFillShade="BF"/>
      </w:tcPr>
    </w:tblStylePr>
    <w:tblStylePr w:type="band1Horz">
      <w:tblPr/>
      <w:tcPr>
        <w:tcBorders>
          <w:top w:val="nil"/>
          <w:left w:val="nil"/>
          <w:bottom w:val="nil"/>
          <w:right w:val="nil"/>
          <w:insideH w:val="nil"/>
          <w:insideV w:val="nil"/>
        </w:tcBorders>
        <w:shd w:val="clear" w:color="auto" w:fill="003769"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2AD2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8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F9D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F9D96" w:themeFill="accent3" w:themeFillShade="BF"/>
      </w:tcPr>
    </w:tblStylePr>
    <w:tblStylePr w:type="band1Vert">
      <w:tblPr/>
      <w:tcPr>
        <w:tcBorders>
          <w:top w:val="nil"/>
          <w:left w:val="nil"/>
          <w:bottom w:val="nil"/>
          <w:right w:val="nil"/>
          <w:insideH w:val="nil"/>
          <w:insideV w:val="nil"/>
        </w:tcBorders>
        <w:shd w:val="clear" w:color="auto" w:fill="1F9D96" w:themeFill="accent3" w:themeFillShade="BF"/>
      </w:tcPr>
    </w:tblStylePr>
    <w:tblStylePr w:type="band1Horz">
      <w:tblPr/>
      <w:tcPr>
        <w:tcBorders>
          <w:top w:val="nil"/>
          <w:left w:val="nil"/>
          <w:bottom w:val="nil"/>
          <w:right w:val="nil"/>
          <w:insideH w:val="nil"/>
          <w:insideV w:val="nil"/>
        </w:tcBorders>
        <w:shd w:val="clear" w:color="auto" w:fill="1F9D96"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D2D7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78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0B5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0B52A" w:themeFill="accent4" w:themeFillShade="BF"/>
      </w:tcPr>
    </w:tblStylePr>
    <w:tblStylePr w:type="band1Vert">
      <w:tblPr/>
      <w:tcPr>
        <w:tcBorders>
          <w:top w:val="nil"/>
          <w:left w:val="nil"/>
          <w:bottom w:val="nil"/>
          <w:right w:val="nil"/>
          <w:insideH w:val="nil"/>
          <w:insideV w:val="nil"/>
        </w:tcBorders>
        <w:shd w:val="clear" w:color="auto" w:fill="B0B52A" w:themeFill="accent4" w:themeFillShade="BF"/>
      </w:tcPr>
    </w:tblStylePr>
    <w:tblStylePr w:type="band1Horz">
      <w:tblPr/>
      <w:tcPr>
        <w:tcBorders>
          <w:top w:val="nil"/>
          <w:left w:val="nil"/>
          <w:bottom w:val="nil"/>
          <w:right w:val="nil"/>
          <w:insideH w:val="nil"/>
          <w:insideV w:val="nil"/>
        </w:tcBorders>
        <w:shd w:val="clear" w:color="auto" w:fill="B0B52A"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6CC24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632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E963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E9632" w:themeFill="accent5" w:themeFillShade="BF"/>
      </w:tcPr>
    </w:tblStylePr>
    <w:tblStylePr w:type="band1Vert">
      <w:tblPr/>
      <w:tcPr>
        <w:tcBorders>
          <w:top w:val="nil"/>
          <w:left w:val="nil"/>
          <w:bottom w:val="nil"/>
          <w:right w:val="nil"/>
          <w:insideH w:val="nil"/>
          <w:insideV w:val="nil"/>
        </w:tcBorders>
        <w:shd w:val="clear" w:color="auto" w:fill="4E9632" w:themeFill="accent5" w:themeFillShade="BF"/>
      </w:tcPr>
    </w:tblStylePr>
    <w:tblStylePr w:type="band1Horz">
      <w:tblPr/>
      <w:tcPr>
        <w:tcBorders>
          <w:top w:val="nil"/>
          <w:left w:val="nil"/>
          <w:bottom w:val="nil"/>
          <w:right w:val="nil"/>
          <w:insideH w:val="nil"/>
          <w:insideV w:val="nil"/>
        </w:tcBorders>
        <w:shd w:val="clear" w:color="auto" w:fill="4E9632"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0C23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11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9192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9192F" w:themeFill="accent6" w:themeFillShade="BF"/>
      </w:tcPr>
    </w:tblStylePr>
    <w:tblStylePr w:type="band1Vert">
      <w:tblPr/>
      <w:tcPr>
        <w:tcBorders>
          <w:top w:val="nil"/>
          <w:left w:val="nil"/>
          <w:bottom w:val="nil"/>
          <w:right w:val="nil"/>
          <w:insideH w:val="nil"/>
          <w:insideV w:val="nil"/>
        </w:tcBorders>
        <w:shd w:val="clear" w:color="auto" w:fill="09192F" w:themeFill="accent6" w:themeFillShade="BF"/>
      </w:tcPr>
    </w:tblStylePr>
    <w:tblStylePr w:type="band1Horz">
      <w:tblPr/>
      <w:tcPr>
        <w:tcBorders>
          <w:top w:val="nil"/>
          <w:left w:val="nil"/>
          <w:bottom w:val="nil"/>
          <w:right w:val="nil"/>
          <w:insideH w:val="nil"/>
          <w:insideV w:val="nil"/>
        </w:tcBorders>
        <w:shd w:val="clear" w:color="auto" w:fill="09192F" w:themeFill="accent6" w:themeFillShade="BF"/>
      </w:tcPr>
    </w:tblStylePr>
  </w:style>
  <w:style w:type="paragraph" w:styleId="Date">
    <w:name w:val="Date"/>
    <w:basedOn w:val="Normal"/>
    <w:next w:val="Normal"/>
    <w:link w:val="DateChar"/>
    <w:uiPriority w:val="99"/>
    <w:semiHidden/>
    <w:unhideWhenUsed/>
    <w:locked/>
    <w:rsid w:val="00F80750"/>
    <w:pPr>
      <w:numPr>
        <w:numId w:val="0"/>
      </w:numPr>
    </w:pPr>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numPr>
        <w:numId w:val="0"/>
      </w:num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numPr>
        <w:numId w:val="0"/>
      </w:num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semiHidden/>
    <w:locked/>
    <w:rsid w:val="00CC7FF1"/>
    <w:rPr>
      <w:noProof w:val="0"/>
      <w:sz w:val="16"/>
      <w:vertAlign w:val="superscript"/>
      <w:lang w:val="en-AU"/>
    </w:rPr>
  </w:style>
  <w:style w:type="paragraph" w:styleId="EndnoteText">
    <w:name w:val="endnote text"/>
    <w:basedOn w:val="Normal"/>
    <w:link w:val="EndnoteTextChar"/>
    <w:uiPriority w:val="99"/>
    <w:semiHidden/>
    <w:locked/>
    <w:rsid w:val="00CC7FF1"/>
    <w:pPr>
      <w:numPr>
        <w:numId w:val="0"/>
      </w:numPr>
      <w:spacing w:after="0" w:line="240" w:lineRule="auto"/>
    </w:pPr>
    <w:rPr>
      <w:sz w:val="16"/>
    </w:rPr>
  </w:style>
  <w:style w:type="character" w:customStyle="1" w:styleId="EndnoteTextChar">
    <w:name w:val="Endnote Text Char"/>
    <w:basedOn w:val="DefaultParagraphFont"/>
    <w:link w:val="EndnoteText"/>
    <w:uiPriority w:val="99"/>
    <w:semiHidden/>
    <w:rsid w:val="004E1AEC"/>
    <w:rPr>
      <w:rFonts w:ascii="Arial" w:hAnsi="Arial"/>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numPr>
        <w:numId w:val="0"/>
      </w:numPr>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numPr>
        <w:numId w:val="0"/>
      </w:num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F85257"/>
    <w:rPr>
      <w:noProof w:val="0"/>
      <w:color w:val="004B8D" w:themeColor="accent2"/>
      <w:u w:val="single"/>
      <w:lang w:val="en-AU"/>
    </w:rPr>
  </w:style>
  <w:style w:type="character" w:styleId="FootnoteReference">
    <w:name w:val="footnote reference"/>
    <w:basedOn w:val="DefaultParagraphFont"/>
    <w:uiPriority w:val="99"/>
    <w:semiHidden/>
    <w:locked/>
    <w:rsid w:val="00CC7FF1"/>
    <w:rPr>
      <w:noProof w:val="0"/>
      <w:sz w:val="16"/>
      <w:vertAlign w:val="superscript"/>
      <w:lang w:val="en-AU"/>
    </w:rPr>
  </w:style>
  <w:style w:type="paragraph" w:styleId="FootnoteText">
    <w:name w:val="footnote text"/>
    <w:basedOn w:val="Normal"/>
    <w:link w:val="FootnoteTextChar"/>
    <w:uiPriority w:val="99"/>
    <w:semiHidden/>
    <w:locked/>
    <w:rsid w:val="00CC7FF1"/>
    <w:pPr>
      <w:numPr>
        <w:numId w:val="0"/>
      </w:numPr>
      <w:spacing w:after="0" w:line="240" w:lineRule="auto"/>
      <w:ind w:left="170" w:hanging="170"/>
    </w:pPr>
    <w:rPr>
      <w:sz w:val="16"/>
    </w:rPr>
  </w:style>
  <w:style w:type="character" w:customStyle="1" w:styleId="FootnoteTextChar">
    <w:name w:val="Footnote Text Char"/>
    <w:basedOn w:val="DefaultParagraphFont"/>
    <w:link w:val="FootnoteText"/>
    <w:uiPriority w:val="99"/>
    <w:semiHidden/>
    <w:rsid w:val="004E1AEC"/>
    <w:rPr>
      <w:rFonts w:ascii="Arial" w:hAnsi="Arial"/>
      <w:sz w:val="16"/>
    </w:rPr>
  </w:style>
  <w:style w:type="character" w:customStyle="1" w:styleId="Heading5Char">
    <w:name w:val="Heading 5 Char"/>
    <w:basedOn w:val="DefaultParagraphFont"/>
    <w:link w:val="Heading5"/>
    <w:uiPriority w:val="9"/>
    <w:semiHidden/>
    <w:rsid w:val="004E1AEC"/>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E1AEC"/>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4E1AEC"/>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4E1A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4E1AEC"/>
    <w:rPr>
      <w:rFonts w:asciiTheme="majorHAnsi" w:eastAsiaTheme="majorEastAsia" w:hAnsiTheme="majorHAnsi" w:cstheme="majorBidi"/>
      <w:iCs/>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numPr>
        <w:numId w:val="0"/>
      </w:num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numPr>
        <w:numId w:val="0"/>
      </w:num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numPr>
        <w:numId w:val="0"/>
      </w:numPr>
      <w:spacing w:after="0" w:line="240" w:lineRule="auto"/>
      <w:ind w:left="190" w:hanging="190"/>
    </w:pPr>
  </w:style>
  <w:style w:type="paragraph" w:styleId="Index2">
    <w:name w:val="index 2"/>
    <w:basedOn w:val="Normal"/>
    <w:next w:val="Normal"/>
    <w:autoRedefine/>
    <w:uiPriority w:val="99"/>
    <w:semiHidden/>
    <w:unhideWhenUsed/>
    <w:locked/>
    <w:rsid w:val="00F80750"/>
    <w:pPr>
      <w:numPr>
        <w:numId w:val="0"/>
      </w:numPr>
      <w:spacing w:after="0" w:line="240" w:lineRule="auto"/>
      <w:ind w:left="380" w:hanging="190"/>
    </w:pPr>
  </w:style>
  <w:style w:type="paragraph" w:styleId="Index3">
    <w:name w:val="index 3"/>
    <w:basedOn w:val="Normal"/>
    <w:next w:val="Normal"/>
    <w:autoRedefine/>
    <w:uiPriority w:val="99"/>
    <w:semiHidden/>
    <w:unhideWhenUsed/>
    <w:locked/>
    <w:rsid w:val="00F80750"/>
    <w:pPr>
      <w:numPr>
        <w:numId w:val="0"/>
      </w:numPr>
      <w:spacing w:after="0" w:line="240" w:lineRule="auto"/>
      <w:ind w:left="570" w:hanging="190"/>
    </w:pPr>
  </w:style>
  <w:style w:type="paragraph" w:styleId="Index4">
    <w:name w:val="index 4"/>
    <w:basedOn w:val="Normal"/>
    <w:next w:val="Normal"/>
    <w:autoRedefine/>
    <w:uiPriority w:val="99"/>
    <w:semiHidden/>
    <w:unhideWhenUsed/>
    <w:locked/>
    <w:rsid w:val="00F80750"/>
    <w:pPr>
      <w:numPr>
        <w:numId w:val="0"/>
      </w:numPr>
      <w:spacing w:after="0" w:line="240" w:lineRule="auto"/>
      <w:ind w:left="760" w:hanging="190"/>
    </w:pPr>
  </w:style>
  <w:style w:type="paragraph" w:styleId="Index5">
    <w:name w:val="index 5"/>
    <w:basedOn w:val="Normal"/>
    <w:next w:val="Normal"/>
    <w:autoRedefine/>
    <w:uiPriority w:val="99"/>
    <w:semiHidden/>
    <w:unhideWhenUsed/>
    <w:locked/>
    <w:rsid w:val="00F80750"/>
    <w:pPr>
      <w:numPr>
        <w:numId w:val="0"/>
      </w:numPr>
      <w:spacing w:after="0" w:line="240" w:lineRule="auto"/>
      <w:ind w:left="950" w:hanging="190"/>
    </w:pPr>
  </w:style>
  <w:style w:type="paragraph" w:styleId="Index6">
    <w:name w:val="index 6"/>
    <w:basedOn w:val="Normal"/>
    <w:next w:val="Normal"/>
    <w:autoRedefine/>
    <w:uiPriority w:val="99"/>
    <w:semiHidden/>
    <w:unhideWhenUsed/>
    <w:locked/>
    <w:rsid w:val="00F80750"/>
    <w:pPr>
      <w:numPr>
        <w:numId w:val="0"/>
      </w:numPr>
      <w:spacing w:after="0" w:line="240" w:lineRule="auto"/>
      <w:ind w:left="1140" w:hanging="190"/>
    </w:pPr>
  </w:style>
  <w:style w:type="paragraph" w:styleId="Index7">
    <w:name w:val="index 7"/>
    <w:basedOn w:val="Normal"/>
    <w:next w:val="Normal"/>
    <w:autoRedefine/>
    <w:uiPriority w:val="99"/>
    <w:semiHidden/>
    <w:unhideWhenUsed/>
    <w:locked/>
    <w:rsid w:val="00F80750"/>
    <w:pPr>
      <w:numPr>
        <w:numId w:val="0"/>
      </w:numPr>
      <w:spacing w:after="0" w:line="240" w:lineRule="auto"/>
      <w:ind w:left="1330" w:hanging="190"/>
    </w:pPr>
  </w:style>
  <w:style w:type="paragraph" w:styleId="Index8">
    <w:name w:val="index 8"/>
    <w:basedOn w:val="Normal"/>
    <w:next w:val="Normal"/>
    <w:autoRedefine/>
    <w:uiPriority w:val="99"/>
    <w:semiHidden/>
    <w:unhideWhenUsed/>
    <w:locked/>
    <w:rsid w:val="00F80750"/>
    <w:pPr>
      <w:numPr>
        <w:numId w:val="0"/>
      </w:numPr>
      <w:spacing w:after="0" w:line="240" w:lineRule="auto"/>
      <w:ind w:left="1520" w:hanging="190"/>
    </w:pPr>
  </w:style>
  <w:style w:type="paragraph" w:styleId="Index9">
    <w:name w:val="index 9"/>
    <w:basedOn w:val="Normal"/>
    <w:next w:val="Normal"/>
    <w:autoRedefine/>
    <w:uiPriority w:val="99"/>
    <w:semiHidden/>
    <w:unhideWhenUsed/>
    <w:locked/>
    <w:rsid w:val="00F80750"/>
    <w:pPr>
      <w:numPr>
        <w:numId w:val="0"/>
      </w:numPr>
      <w:spacing w:after="0" w:line="240" w:lineRule="auto"/>
      <w:ind w:left="1710" w:hanging="190"/>
    </w:pPr>
  </w:style>
  <w:style w:type="paragraph" w:styleId="IndexHeading">
    <w:name w:val="index heading"/>
    <w:basedOn w:val="Normal"/>
    <w:next w:val="Index1"/>
    <w:uiPriority w:val="99"/>
    <w:semiHidden/>
    <w:unhideWhenUsed/>
    <w:locked/>
    <w:rsid w:val="00F80750"/>
    <w:pPr>
      <w:numPr>
        <w:numId w:val="0"/>
      </w:numPr>
    </w:pPr>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02D72" w:themeColor="accent1"/>
      <w:lang w:val="en-AU"/>
    </w:rPr>
  </w:style>
  <w:style w:type="paragraph" w:styleId="IntenseQuote">
    <w:name w:val="Intense Quote"/>
    <w:basedOn w:val="Normal"/>
    <w:next w:val="Normal"/>
    <w:link w:val="IntenseQuoteChar"/>
    <w:uiPriority w:val="30"/>
    <w:semiHidden/>
    <w:qFormat/>
    <w:locked/>
    <w:rsid w:val="00F80750"/>
    <w:pPr>
      <w:numPr>
        <w:numId w:val="0"/>
      </w:numPr>
      <w:pBdr>
        <w:bottom w:val="single" w:sz="4" w:space="4" w:color="002D72" w:themeColor="accent1"/>
      </w:pBdr>
      <w:spacing w:before="200" w:after="280"/>
      <w:ind w:left="936" w:right="936"/>
    </w:pPr>
    <w:rPr>
      <w:b/>
      <w:bCs/>
      <w:i/>
      <w:iCs/>
      <w:color w:val="002D72" w:themeColor="accent1"/>
    </w:rPr>
  </w:style>
  <w:style w:type="character" w:customStyle="1" w:styleId="IntenseQuoteChar">
    <w:name w:val="Intense Quote Char"/>
    <w:basedOn w:val="DefaultParagraphFont"/>
    <w:link w:val="IntenseQuote"/>
    <w:uiPriority w:val="30"/>
    <w:semiHidden/>
    <w:rsid w:val="00F80750"/>
    <w:rPr>
      <w:b/>
      <w:bCs/>
      <w:i/>
      <w:iCs/>
      <w:noProof w:val="0"/>
      <w:color w:val="002D72" w:themeColor="accent1"/>
      <w:lang w:val="en-AU"/>
    </w:rPr>
  </w:style>
  <w:style w:type="character" w:styleId="IntenseReference">
    <w:name w:val="Intense Reference"/>
    <w:basedOn w:val="DefaultParagraphFont"/>
    <w:uiPriority w:val="32"/>
    <w:semiHidden/>
    <w:qFormat/>
    <w:locked/>
    <w:rsid w:val="00F80750"/>
    <w:rPr>
      <w:b/>
      <w:bCs/>
      <w:smallCaps/>
      <w:noProof w:val="0"/>
      <w:color w:val="004B8D"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002D72" w:themeColor="accent1"/>
        <w:left w:val="single" w:sz="8" w:space="0" w:color="002D72" w:themeColor="accent1"/>
        <w:bottom w:val="single" w:sz="8" w:space="0" w:color="002D72" w:themeColor="accent1"/>
        <w:right w:val="single" w:sz="8" w:space="0" w:color="002D72" w:themeColor="accent1"/>
        <w:insideH w:val="single" w:sz="8" w:space="0" w:color="002D72" w:themeColor="accent1"/>
        <w:insideV w:val="single" w:sz="8" w:space="0" w:color="002D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D72" w:themeColor="accent1"/>
          <w:left w:val="single" w:sz="8" w:space="0" w:color="002D72" w:themeColor="accent1"/>
          <w:bottom w:val="single" w:sz="18" w:space="0" w:color="002D72" w:themeColor="accent1"/>
          <w:right w:val="single" w:sz="8" w:space="0" w:color="002D72" w:themeColor="accent1"/>
          <w:insideH w:val="nil"/>
          <w:insideV w:val="single" w:sz="8" w:space="0" w:color="002D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D72" w:themeColor="accent1"/>
          <w:left w:val="single" w:sz="8" w:space="0" w:color="002D72" w:themeColor="accent1"/>
          <w:bottom w:val="single" w:sz="8" w:space="0" w:color="002D72" w:themeColor="accent1"/>
          <w:right w:val="single" w:sz="8" w:space="0" w:color="002D72" w:themeColor="accent1"/>
          <w:insideH w:val="nil"/>
          <w:insideV w:val="single" w:sz="8" w:space="0" w:color="002D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D72" w:themeColor="accent1"/>
          <w:left w:val="single" w:sz="8" w:space="0" w:color="002D72" w:themeColor="accent1"/>
          <w:bottom w:val="single" w:sz="8" w:space="0" w:color="002D72" w:themeColor="accent1"/>
          <w:right w:val="single" w:sz="8" w:space="0" w:color="002D72" w:themeColor="accent1"/>
        </w:tcBorders>
      </w:tcPr>
    </w:tblStylePr>
    <w:tblStylePr w:type="band1Vert">
      <w:tblPr/>
      <w:tcPr>
        <w:tcBorders>
          <w:top w:val="single" w:sz="8" w:space="0" w:color="002D72" w:themeColor="accent1"/>
          <w:left w:val="single" w:sz="8" w:space="0" w:color="002D72" w:themeColor="accent1"/>
          <w:bottom w:val="single" w:sz="8" w:space="0" w:color="002D72" w:themeColor="accent1"/>
          <w:right w:val="single" w:sz="8" w:space="0" w:color="002D72" w:themeColor="accent1"/>
        </w:tcBorders>
        <w:shd w:val="clear" w:color="auto" w:fill="9DC3FF" w:themeFill="accent1" w:themeFillTint="3F"/>
      </w:tcPr>
    </w:tblStylePr>
    <w:tblStylePr w:type="band1Horz">
      <w:tblPr/>
      <w:tcPr>
        <w:tcBorders>
          <w:top w:val="single" w:sz="8" w:space="0" w:color="002D72" w:themeColor="accent1"/>
          <w:left w:val="single" w:sz="8" w:space="0" w:color="002D72" w:themeColor="accent1"/>
          <w:bottom w:val="single" w:sz="8" w:space="0" w:color="002D72" w:themeColor="accent1"/>
          <w:right w:val="single" w:sz="8" w:space="0" w:color="002D72" w:themeColor="accent1"/>
          <w:insideV w:val="single" w:sz="8" w:space="0" w:color="002D72" w:themeColor="accent1"/>
        </w:tcBorders>
        <w:shd w:val="clear" w:color="auto" w:fill="9DC3FF" w:themeFill="accent1" w:themeFillTint="3F"/>
      </w:tcPr>
    </w:tblStylePr>
    <w:tblStylePr w:type="band2Horz">
      <w:tblPr/>
      <w:tcPr>
        <w:tcBorders>
          <w:top w:val="single" w:sz="8" w:space="0" w:color="002D72" w:themeColor="accent1"/>
          <w:left w:val="single" w:sz="8" w:space="0" w:color="002D72" w:themeColor="accent1"/>
          <w:bottom w:val="single" w:sz="8" w:space="0" w:color="002D72" w:themeColor="accent1"/>
          <w:right w:val="single" w:sz="8" w:space="0" w:color="002D72" w:themeColor="accent1"/>
          <w:insideV w:val="single" w:sz="8" w:space="0" w:color="002D72"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004B8D" w:themeColor="accent2"/>
        <w:left w:val="single" w:sz="8" w:space="0" w:color="004B8D" w:themeColor="accent2"/>
        <w:bottom w:val="single" w:sz="8" w:space="0" w:color="004B8D" w:themeColor="accent2"/>
        <w:right w:val="single" w:sz="8" w:space="0" w:color="004B8D" w:themeColor="accent2"/>
        <w:insideH w:val="single" w:sz="8" w:space="0" w:color="004B8D" w:themeColor="accent2"/>
        <w:insideV w:val="single" w:sz="8" w:space="0" w:color="004B8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B8D" w:themeColor="accent2"/>
          <w:left w:val="single" w:sz="8" w:space="0" w:color="004B8D" w:themeColor="accent2"/>
          <w:bottom w:val="single" w:sz="18" w:space="0" w:color="004B8D" w:themeColor="accent2"/>
          <w:right w:val="single" w:sz="8" w:space="0" w:color="004B8D" w:themeColor="accent2"/>
          <w:insideH w:val="nil"/>
          <w:insideV w:val="single" w:sz="8" w:space="0" w:color="004B8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B8D" w:themeColor="accent2"/>
          <w:left w:val="single" w:sz="8" w:space="0" w:color="004B8D" w:themeColor="accent2"/>
          <w:bottom w:val="single" w:sz="8" w:space="0" w:color="004B8D" w:themeColor="accent2"/>
          <w:right w:val="single" w:sz="8" w:space="0" w:color="004B8D" w:themeColor="accent2"/>
          <w:insideH w:val="nil"/>
          <w:insideV w:val="single" w:sz="8" w:space="0" w:color="004B8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B8D" w:themeColor="accent2"/>
          <w:left w:val="single" w:sz="8" w:space="0" w:color="004B8D" w:themeColor="accent2"/>
          <w:bottom w:val="single" w:sz="8" w:space="0" w:color="004B8D" w:themeColor="accent2"/>
          <w:right w:val="single" w:sz="8" w:space="0" w:color="004B8D" w:themeColor="accent2"/>
        </w:tcBorders>
      </w:tcPr>
    </w:tblStylePr>
    <w:tblStylePr w:type="band1Vert">
      <w:tblPr/>
      <w:tcPr>
        <w:tcBorders>
          <w:top w:val="single" w:sz="8" w:space="0" w:color="004B8D" w:themeColor="accent2"/>
          <w:left w:val="single" w:sz="8" w:space="0" w:color="004B8D" w:themeColor="accent2"/>
          <w:bottom w:val="single" w:sz="8" w:space="0" w:color="004B8D" w:themeColor="accent2"/>
          <w:right w:val="single" w:sz="8" w:space="0" w:color="004B8D" w:themeColor="accent2"/>
        </w:tcBorders>
        <w:shd w:val="clear" w:color="auto" w:fill="A3D4FF" w:themeFill="accent2" w:themeFillTint="3F"/>
      </w:tcPr>
    </w:tblStylePr>
    <w:tblStylePr w:type="band1Horz">
      <w:tblPr/>
      <w:tcPr>
        <w:tcBorders>
          <w:top w:val="single" w:sz="8" w:space="0" w:color="004B8D" w:themeColor="accent2"/>
          <w:left w:val="single" w:sz="8" w:space="0" w:color="004B8D" w:themeColor="accent2"/>
          <w:bottom w:val="single" w:sz="8" w:space="0" w:color="004B8D" w:themeColor="accent2"/>
          <w:right w:val="single" w:sz="8" w:space="0" w:color="004B8D" w:themeColor="accent2"/>
          <w:insideV w:val="single" w:sz="8" w:space="0" w:color="004B8D" w:themeColor="accent2"/>
        </w:tcBorders>
        <w:shd w:val="clear" w:color="auto" w:fill="A3D4FF" w:themeFill="accent2" w:themeFillTint="3F"/>
      </w:tcPr>
    </w:tblStylePr>
    <w:tblStylePr w:type="band2Horz">
      <w:tblPr/>
      <w:tcPr>
        <w:tcBorders>
          <w:top w:val="single" w:sz="8" w:space="0" w:color="004B8D" w:themeColor="accent2"/>
          <w:left w:val="single" w:sz="8" w:space="0" w:color="004B8D" w:themeColor="accent2"/>
          <w:bottom w:val="single" w:sz="8" w:space="0" w:color="004B8D" w:themeColor="accent2"/>
          <w:right w:val="single" w:sz="8" w:space="0" w:color="004B8D" w:themeColor="accent2"/>
          <w:insideV w:val="single" w:sz="8" w:space="0" w:color="004B8D"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insideH w:val="single" w:sz="8" w:space="0" w:color="2AD2C9" w:themeColor="accent3"/>
        <w:insideV w:val="single" w:sz="8" w:space="0" w:color="2AD2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D2C9" w:themeColor="accent3"/>
          <w:left w:val="single" w:sz="8" w:space="0" w:color="2AD2C9" w:themeColor="accent3"/>
          <w:bottom w:val="single" w:sz="18" w:space="0" w:color="2AD2C9" w:themeColor="accent3"/>
          <w:right w:val="single" w:sz="8" w:space="0" w:color="2AD2C9" w:themeColor="accent3"/>
          <w:insideH w:val="nil"/>
          <w:insideV w:val="single" w:sz="8" w:space="0" w:color="2AD2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D2C9" w:themeColor="accent3"/>
          <w:left w:val="single" w:sz="8" w:space="0" w:color="2AD2C9" w:themeColor="accent3"/>
          <w:bottom w:val="single" w:sz="8" w:space="0" w:color="2AD2C9" w:themeColor="accent3"/>
          <w:right w:val="single" w:sz="8" w:space="0" w:color="2AD2C9" w:themeColor="accent3"/>
          <w:insideH w:val="nil"/>
          <w:insideV w:val="single" w:sz="8" w:space="0" w:color="2AD2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tcPr>
    </w:tblStylePr>
    <w:tblStylePr w:type="band1Vert">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shd w:val="clear" w:color="auto" w:fill="C9F4F1" w:themeFill="accent3" w:themeFillTint="3F"/>
      </w:tcPr>
    </w:tblStylePr>
    <w:tblStylePr w:type="band1Horz">
      <w:tblPr/>
      <w:tcPr>
        <w:tcBorders>
          <w:top w:val="single" w:sz="8" w:space="0" w:color="2AD2C9" w:themeColor="accent3"/>
          <w:left w:val="single" w:sz="8" w:space="0" w:color="2AD2C9" w:themeColor="accent3"/>
          <w:bottom w:val="single" w:sz="8" w:space="0" w:color="2AD2C9" w:themeColor="accent3"/>
          <w:right w:val="single" w:sz="8" w:space="0" w:color="2AD2C9" w:themeColor="accent3"/>
          <w:insideV w:val="single" w:sz="8" w:space="0" w:color="2AD2C9" w:themeColor="accent3"/>
        </w:tcBorders>
        <w:shd w:val="clear" w:color="auto" w:fill="C9F4F1" w:themeFill="accent3" w:themeFillTint="3F"/>
      </w:tcPr>
    </w:tblStylePr>
    <w:tblStylePr w:type="band2Horz">
      <w:tblPr/>
      <w:tcPr>
        <w:tcBorders>
          <w:top w:val="single" w:sz="8" w:space="0" w:color="2AD2C9" w:themeColor="accent3"/>
          <w:left w:val="single" w:sz="8" w:space="0" w:color="2AD2C9" w:themeColor="accent3"/>
          <w:bottom w:val="single" w:sz="8" w:space="0" w:color="2AD2C9" w:themeColor="accent3"/>
          <w:right w:val="single" w:sz="8" w:space="0" w:color="2AD2C9" w:themeColor="accent3"/>
          <w:insideV w:val="single" w:sz="8" w:space="0" w:color="2AD2C9"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D2D755" w:themeColor="accent4"/>
        <w:left w:val="single" w:sz="8" w:space="0" w:color="D2D755" w:themeColor="accent4"/>
        <w:bottom w:val="single" w:sz="8" w:space="0" w:color="D2D755" w:themeColor="accent4"/>
        <w:right w:val="single" w:sz="8" w:space="0" w:color="D2D755" w:themeColor="accent4"/>
        <w:insideH w:val="single" w:sz="8" w:space="0" w:color="D2D755" w:themeColor="accent4"/>
        <w:insideV w:val="single" w:sz="8" w:space="0" w:color="D2D7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D755" w:themeColor="accent4"/>
          <w:left w:val="single" w:sz="8" w:space="0" w:color="D2D755" w:themeColor="accent4"/>
          <w:bottom w:val="single" w:sz="18" w:space="0" w:color="D2D755" w:themeColor="accent4"/>
          <w:right w:val="single" w:sz="8" w:space="0" w:color="D2D755" w:themeColor="accent4"/>
          <w:insideH w:val="nil"/>
          <w:insideV w:val="single" w:sz="8" w:space="0" w:color="D2D7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D755" w:themeColor="accent4"/>
          <w:left w:val="single" w:sz="8" w:space="0" w:color="D2D755" w:themeColor="accent4"/>
          <w:bottom w:val="single" w:sz="8" w:space="0" w:color="D2D755" w:themeColor="accent4"/>
          <w:right w:val="single" w:sz="8" w:space="0" w:color="D2D755" w:themeColor="accent4"/>
          <w:insideH w:val="nil"/>
          <w:insideV w:val="single" w:sz="8" w:space="0" w:color="D2D7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D755" w:themeColor="accent4"/>
          <w:left w:val="single" w:sz="8" w:space="0" w:color="D2D755" w:themeColor="accent4"/>
          <w:bottom w:val="single" w:sz="8" w:space="0" w:color="D2D755" w:themeColor="accent4"/>
          <w:right w:val="single" w:sz="8" w:space="0" w:color="D2D755" w:themeColor="accent4"/>
        </w:tcBorders>
      </w:tcPr>
    </w:tblStylePr>
    <w:tblStylePr w:type="band1Vert">
      <w:tblPr/>
      <w:tcPr>
        <w:tcBorders>
          <w:top w:val="single" w:sz="8" w:space="0" w:color="D2D755" w:themeColor="accent4"/>
          <w:left w:val="single" w:sz="8" w:space="0" w:color="D2D755" w:themeColor="accent4"/>
          <w:bottom w:val="single" w:sz="8" w:space="0" w:color="D2D755" w:themeColor="accent4"/>
          <w:right w:val="single" w:sz="8" w:space="0" w:color="D2D755" w:themeColor="accent4"/>
        </w:tcBorders>
        <w:shd w:val="clear" w:color="auto" w:fill="F3F5D4" w:themeFill="accent4" w:themeFillTint="3F"/>
      </w:tcPr>
    </w:tblStylePr>
    <w:tblStylePr w:type="band1Horz">
      <w:tblPr/>
      <w:tcPr>
        <w:tcBorders>
          <w:top w:val="single" w:sz="8" w:space="0" w:color="D2D755" w:themeColor="accent4"/>
          <w:left w:val="single" w:sz="8" w:space="0" w:color="D2D755" w:themeColor="accent4"/>
          <w:bottom w:val="single" w:sz="8" w:space="0" w:color="D2D755" w:themeColor="accent4"/>
          <w:right w:val="single" w:sz="8" w:space="0" w:color="D2D755" w:themeColor="accent4"/>
          <w:insideV w:val="single" w:sz="8" w:space="0" w:color="D2D755" w:themeColor="accent4"/>
        </w:tcBorders>
        <w:shd w:val="clear" w:color="auto" w:fill="F3F5D4" w:themeFill="accent4" w:themeFillTint="3F"/>
      </w:tcPr>
    </w:tblStylePr>
    <w:tblStylePr w:type="band2Horz">
      <w:tblPr/>
      <w:tcPr>
        <w:tcBorders>
          <w:top w:val="single" w:sz="8" w:space="0" w:color="D2D755" w:themeColor="accent4"/>
          <w:left w:val="single" w:sz="8" w:space="0" w:color="D2D755" w:themeColor="accent4"/>
          <w:bottom w:val="single" w:sz="8" w:space="0" w:color="D2D755" w:themeColor="accent4"/>
          <w:right w:val="single" w:sz="8" w:space="0" w:color="D2D755" w:themeColor="accent4"/>
          <w:insideV w:val="single" w:sz="8" w:space="0" w:color="D2D755"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6CC24A" w:themeColor="accent5"/>
        <w:left w:val="single" w:sz="8" w:space="0" w:color="6CC24A" w:themeColor="accent5"/>
        <w:bottom w:val="single" w:sz="8" w:space="0" w:color="6CC24A" w:themeColor="accent5"/>
        <w:right w:val="single" w:sz="8" w:space="0" w:color="6CC24A" w:themeColor="accent5"/>
        <w:insideH w:val="single" w:sz="8" w:space="0" w:color="6CC24A" w:themeColor="accent5"/>
        <w:insideV w:val="single" w:sz="8" w:space="0" w:color="6CC24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C24A" w:themeColor="accent5"/>
          <w:left w:val="single" w:sz="8" w:space="0" w:color="6CC24A" w:themeColor="accent5"/>
          <w:bottom w:val="single" w:sz="18" w:space="0" w:color="6CC24A" w:themeColor="accent5"/>
          <w:right w:val="single" w:sz="8" w:space="0" w:color="6CC24A" w:themeColor="accent5"/>
          <w:insideH w:val="nil"/>
          <w:insideV w:val="single" w:sz="8" w:space="0" w:color="6CC24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C24A" w:themeColor="accent5"/>
          <w:left w:val="single" w:sz="8" w:space="0" w:color="6CC24A" w:themeColor="accent5"/>
          <w:bottom w:val="single" w:sz="8" w:space="0" w:color="6CC24A" w:themeColor="accent5"/>
          <w:right w:val="single" w:sz="8" w:space="0" w:color="6CC24A" w:themeColor="accent5"/>
          <w:insideH w:val="nil"/>
          <w:insideV w:val="single" w:sz="8" w:space="0" w:color="6CC24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C24A" w:themeColor="accent5"/>
          <w:left w:val="single" w:sz="8" w:space="0" w:color="6CC24A" w:themeColor="accent5"/>
          <w:bottom w:val="single" w:sz="8" w:space="0" w:color="6CC24A" w:themeColor="accent5"/>
          <w:right w:val="single" w:sz="8" w:space="0" w:color="6CC24A" w:themeColor="accent5"/>
        </w:tcBorders>
      </w:tcPr>
    </w:tblStylePr>
    <w:tblStylePr w:type="band1Vert">
      <w:tblPr/>
      <w:tcPr>
        <w:tcBorders>
          <w:top w:val="single" w:sz="8" w:space="0" w:color="6CC24A" w:themeColor="accent5"/>
          <w:left w:val="single" w:sz="8" w:space="0" w:color="6CC24A" w:themeColor="accent5"/>
          <w:bottom w:val="single" w:sz="8" w:space="0" w:color="6CC24A" w:themeColor="accent5"/>
          <w:right w:val="single" w:sz="8" w:space="0" w:color="6CC24A" w:themeColor="accent5"/>
        </w:tcBorders>
        <w:shd w:val="clear" w:color="auto" w:fill="DAF0D2" w:themeFill="accent5" w:themeFillTint="3F"/>
      </w:tcPr>
    </w:tblStylePr>
    <w:tblStylePr w:type="band1Horz">
      <w:tblPr/>
      <w:tcPr>
        <w:tcBorders>
          <w:top w:val="single" w:sz="8" w:space="0" w:color="6CC24A" w:themeColor="accent5"/>
          <w:left w:val="single" w:sz="8" w:space="0" w:color="6CC24A" w:themeColor="accent5"/>
          <w:bottom w:val="single" w:sz="8" w:space="0" w:color="6CC24A" w:themeColor="accent5"/>
          <w:right w:val="single" w:sz="8" w:space="0" w:color="6CC24A" w:themeColor="accent5"/>
          <w:insideV w:val="single" w:sz="8" w:space="0" w:color="6CC24A" w:themeColor="accent5"/>
        </w:tcBorders>
        <w:shd w:val="clear" w:color="auto" w:fill="DAF0D2" w:themeFill="accent5" w:themeFillTint="3F"/>
      </w:tcPr>
    </w:tblStylePr>
    <w:tblStylePr w:type="band2Horz">
      <w:tblPr/>
      <w:tcPr>
        <w:tcBorders>
          <w:top w:val="single" w:sz="8" w:space="0" w:color="6CC24A" w:themeColor="accent5"/>
          <w:left w:val="single" w:sz="8" w:space="0" w:color="6CC24A" w:themeColor="accent5"/>
          <w:bottom w:val="single" w:sz="8" w:space="0" w:color="6CC24A" w:themeColor="accent5"/>
          <w:right w:val="single" w:sz="8" w:space="0" w:color="6CC24A" w:themeColor="accent5"/>
          <w:insideV w:val="single" w:sz="8" w:space="0" w:color="6CC24A"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0C2340" w:themeColor="accent6"/>
        <w:left w:val="single" w:sz="8" w:space="0" w:color="0C2340" w:themeColor="accent6"/>
        <w:bottom w:val="single" w:sz="8" w:space="0" w:color="0C2340" w:themeColor="accent6"/>
        <w:right w:val="single" w:sz="8" w:space="0" w:color="0C2340" w:themeColor="accent6"/>
        <w:insideH w:val="single" w:sz="8" w:space="0" w:color="0C2340" w:themeColor="accent6"/>
        <w:insideV w:val="single" w:sz="8" w:space="0" w:color="0C23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2340" w:themeColor="accent6"/>
          <w:left w:val="single" w:sz="8" w:space="0" w:color="0C2340" w:themeColor="accent6"/>
          <w:bottom w:val="single" w:sz="18" w:space="0" w:color="0C2340" w:themeColor="accent6"/>
          <w:right w:val="single" w:sz="8" w:space="0" w:color="0C2340" w:themeColor="accent6"/>
          <w:insideH w:val="nil"/>
          <w:insideV w:val="single" w:sz="8" w:space="0" w:color="0C23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2340" w:themeColor="accent6"/>
          <w:left w:val="single" w:sz="8" w:space="0" w:color="0C2340" w:themeColor="accent6"/>
          <w:bottom w:val="single" w:sz="8" w:space="0" w:color="0C2340" w:themeColor="accent6"/>
          <w:right w:val="single" w:sz="8" w:space="0" w:color="0C2340" w:themeColor="accent6"/>
          <w:insideH w:val="nil"/>
          <w:insideV w:val="single" w:sz="8" w:space="0" w:color="0C23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2340" w:themeColor="accent6"/>
          <w:left w:val="single" w:sz="8" w:space="0" w:color="0C2340" w:themeColor="accent6"/>
          <w:bottom w:val="single" w:sz="8" w:space="0" w:color="0C2340" w:themeColor="accent6"/>
          <w:right w:val="single" w:sz="8" w:space="0" w:color="0C2340" w:themeColor="accent6"/>
        </w:tcBorders>
      </w:tcPr>
    </w:tblStylePr>
    <w:tblStylePr w:type="band1Vert">
      <w:tblPr/>
      <w:tcPr>
        <w:tcBorders>
          <w:top w:val="single" w:sz="8" w:space="0" w:color="0C2340" w:themeColor="accent6"/>
          <w:left w:val="single" w:sz="8" w:space="0" w:color="0C2340" w:themeColor="accent6"/>
          <w:bottom w:val="single" w:sz="8" w:space="0" w:color="0C2340" w:themeColor="accent6"/>
          <w:right w:val="single" w:sz="8" w:space="0" w:color="0C2340" w:themeColor="accent6"/>
        </w:tcBorders>
        <w:shd w:val="clear" w:color="auto" w:fill="A4C4EE" w:themeFill="accent6" w:themeFillTint="3F"/>
      </w:tcPr>
    </w:tblStylePr>
    <w:tblStylePr w:type="band1Horz">
      <w:tblPr/>
      <w:tcPr>
        <w:tcBorders>
          <w:top w:val="single" w:sz="8" w:space="0" w:color="0C2340" w:themeColor="accent6"/>
          <w:left w:val="single" w:sz="8" w:space="0" w:color="0C2340" w:themeColor="accent6"/>
          <w:bottom w:val="single" w:sz="8" w:space="0" w:color="0C2340" w:themeColor="accent6"/>
          <w:right w:val="single" w:sz="8" w:space="0" w:color="0C2340" w:themeColor="accent6"/>
          <w:insideV w:val="single" w:sz="8" w:space="0" w:color="0C2340" w:themeColor="accent6"/>
        </w:tcBorders>
        <w:shd w:val="clear" w:color="auto" w:fill="A4C4EE" w:themeFill="accent6" w:themeFillTint="3F"/>
      </w:tcPr>
    </w:tblStylePr>
    <w:tblStylePr w:type="band2Horz">
      <w:tblPr/>
      <w:tcPr>
        <w:tcBorders>
          <w:top w:val="single" w:sz="8" w:space="0" w:color="0C2340" w:themeColor="accent6"/>
          <w:left w:val="single" w:sz="8" w:space="0" w:color="0C2340" w:themeColor="accent6"/>
          <w:bottom w:val="single" w:sz="8" w:space="0" w:color="0C2340" w:themeColor="accent6"/>
          <w:right w:val="single" w:sz="8" w:space="0" w:color="0C2340" w:themeColor="accent6"/>
          <w:insideV w:val="single" w:sz="8" w:space="0" w:color="0C2340"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002D72" w:themeColor="accent1"/>
        <w:left w:val="single" w:sz="8" w:space="0" w:color="002D72" w:themeColor="accent1"/>
        <w:bottom w:val="single" w:sz="8" w:space="0" w:color="002D72" w:themeColor="accent1"/>
        <w:right w:val="single" w:sz="8" w:space="0" w:color="002D72" w:themeColor="accent1"/>
      </w:tblBorders>
    </w:tblPr>
    <w:tblStylePr w:type="firstRow">
      <w:pPr>
        <w:spacing w:before="0" w:after="0" w:line="240" w:lineRule="auto"/>
      </w:pPr>
      <w:rPr>
        <w:b/>
        <w:bCs/>
        <w:color w:val="FFFFFF" w:themeColor="background1"/>
      </w:rPr>
      <w:tblPr/>
      <w:tcPr>
        <w:shd w:val="clear" w:color="auto" w:fill="002D72" w:themeFill="accent1"/>
      </w:tcPr>
    </w:tblStylePr>
    <w:tblStylePr w:type="lastRow">
      <w:pPr>
        <w:spacing w:before="0" w:after="0" w:line="240" w:lineRule="auto"/>
      </w:pPr>
      <w:rPr>
        <w:b/>
        <w:bCs/>
      </w:rPr>
      <w:tblPr/>
      <w:tcPr>
        <w:tcBorders>
          <w:top w:val="double" w:sz="6" w:space="0" w:color="002D72" w:themeColor="accent1"/>
          <w:left w:val="single" w:sz="8" w:space="0" w:color="002D72" w:themeColor="accent1"/>
          <w:bottom w:val="single" w:sz="8" w:space="0" w:color="002D72" w:themeColor="accent1"/>
          <w:right w:val="single" w:sz="8" w:space="0" w:color="002D72" w:themeColor="accent1"/>
        </w:tcBorders>
      </w:tcPr>
    </w:tblStylePr>
    <w:tblStylePr w:type="firstCol">
      <w:rPr>
        <w:b/>
        <w:bCs/>
      </w:rPr>
    </w:tblStylePr>
    <w:tblStylePr w:type="lastCol">
      <w:rPr>
        <w:b/>
        <w:bCs/>
      </w:rPr>
    </w:tblStylePr>
    <w:tblStylePr w:type="band1Vert">
      <w:tblPr/>
      <w:tcPr>
        <w:tcBorders>
          <w:top w:val="single" w:sz="8" w:space="0" w:color="002D72" w:themeColor="accent1"/>
          <w:left w:val="single" w:sz="8" w:space="0" w:color="002D72" w:themeColor="accent1"/>
          <w:bottom w:val="single" w:sz="8" w:space="0" w:color="002D72" w:themeColor="accent1"/>
          <w:right w:val="single" w:sz="8" w:space="0" w:color="002D72" w:themeColor="accent1"/>
        </w:tcBorders>
      </w:tcPr>
    </w:tblStylePr>
    <w:tblStylePr w:type="band1Horz">
      <w:tblPr/>
      <w:tcPr>
        <w:tcBorders>
          <w:top w:val="single" w:sz="8" w:space="0" w:color="002D72" w:themeColor="accent1"/>
          <w:left w:val="single" w:sz="8" w:space="0" w:color="002D72" w:themeColor="accent1"/>
          <w:bottom w:val="single" w:sz="8" w:space="0" w:color="002D72" w:themeColor="accent1"/>
          <w:right w:val="single" w:sz="8" w:space="0" w:color="002D72"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004B8D" w:themeColor="accent2"/>
        <w:left w:val="single" w:sz="8" w:space="0" w:color="004B8D" w:themeColor="accent2"/>
        <w:bottom w:val="single" w:sz="8" w:space="0" w:color="004B8D" w:themeColor="accent2"/>
        <w:right w:val="single" w:sz="8" w:space="0" w:color="004B8D" w:themeColor="accent2"/>
      </w:tblBorders>
    </w:tblPr>
    <w:tblStylePr w:type="firstRow">
      <w:pPr>
        <w:spacing w:before="0" w:after="0" w:line="240" w:lineRule="auto"/>
      </w:pPr>
      <w:rPr>
        <w:b/>
        <w:bCs/>
        <w:color w:val="FFFFFF" w:themeColor="background1"/>
      </w:rPr>
      <w:tblPr/>
      <w:tcPr>
        <w:shd w:val="clear" w:color="auto" w:fill="004B8D" w:themeFill="accent2"/>
      </w:tcPr>
    </w:tblStylePr>
    <w:tblStylePr w:type="lastRow">
      <w:pPr>
        <w:spacing w:before="0" w:after="0" w:line="240" w:lineRule="auto"/>
      </w:pPr>
      <w:rPr>
        <w:b/>
        <w:bCs/>
      </w:rPr>
      <w:tblPr/>
      <w:tcPr>
        <w:tcBorders>
          <w:top w:val="double" w:sz="6" w:space="0" w:color="004B8D" w:themeColor="accent2"/>
          <w:left w:val="single" w:sz="8" w:space="0" w:color="004B8D" w:themeColor="accent2"/>
          <w:bottom w:val="single" w:sz="8" w:space="0" w:color="004B8D" w:themeColor="accent2"/>
          <w:right w:val="single" w:sz="8" w:space="0" w:color="004B8D" w:themeColor="accent2"/>
        </w:tcBorders>
      </w:tcPr>
    </w:tblStylePr>
    <w:tblStylePr w:type="firstCol">
      <w:rPr>
        <w:b/>
        <w:bCs/>
      </w:rPr>
    </w:tblStylePr>
    <w:tblStylePr w:type="lastCol">
      <w:rPr>
        <w:b/>
        <w:bCs/>
      </w:rPr>
    </w:tblStylePr>
    <w:tblStylePr w:type="band1Vert">
      <w:tblPr/>
      <w:tcPr>
        <w:tcBorders>
          <w:top w:val="single" w:sz="8" w:space="0" w:color="004B8D" w:themeColor="accent2"/>
          <w:left w:val="single" w:sz="8" w:space="0" w:color="004B8D" w:themeColor="accent2"/>
          <w:bottom w:val="single" w:sz="8" w:space="0" w:color="004B8D" w:themeColor="accent2"/>
          <w:right w:val="single" w:sz="8" w:space="0" w:color="004B8D" w:themeColor="accent2"/>
        </w:tcBorders>
      </w:tcPr>
    </w:tblStylePr>
    <w:tblStylePr w:type="band1Horz">
      <w:tblPr/>
      <w:tcPr>
        <w:tcBorders>
          <w:top w:val="single" w:sz="8" w:space="0" w:color="004B8D" w:themeColor="accent2"/>
          <w:left w:val="single" w:sz="8" w:space="0" w:color="004B8D" w:themeColor="accent2"/>
          <w:bottom w:val="single" w:sz="8" w:space="0" w:color="004B8D" w:themeColor="accent2"/>
          <w:right w:val="single" w:sz="8" w:space="0" w:color="004B8D"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tblBorders>
    </w:tblPr>
    <w:tblStylePr w:type="firstRow">
      <w:pPr>
        <w:spacing w:before="0" w:after="0" w:line="240" w:lineRule="auto"/>
      </w:pPr>
      <w:rPr>
        <w:b/>
        <w:bCs/>
        <w:color w:val="FFFFFF" w:themeColor="background1"/>
      </w:rPr>
      <w:tblPr/>
      <w:tcPr>
        <w:shd w:val="clear" w:color="auto" w:fill="2AD2C9" w:themeFill="accent3"/>
      </w:tcPr>
    </w:tblStylePr>
    <w:tblStylePr w:type="lastRow">
      <w:pPr>
        <w:spacing w:before="0" w:after="0" w:line="240" w:lineRule="auto"/>
      </w:pPr>
      <w:rPr>
        <w:b/>
        <w:bCs/>
      </w:rPr>
      <w:tblPr/>
      <w:tcPr>
        <w:tcBorders>
          <w:top w:val="double" w:sz="6" w:space="0" w:color="2AD2C9" w:themeColor="accent3"/>
          <w:left w:val="single" w:sz="8" w:space="0" w:color="2AD2C9" w:themeColor="accent3"/>
          <w:bottom w:val="single" w:sz="8" w:space="0" w:color="2AD2C9" w:themeColor="accent3"/>
          <w:right w:val="single" w:sz="8" w:space="0" w:color="2AD2C9" w:themeColor="accent3"/>
        </w:tcBorders>
      </w:tcPr>
    </w:tblStylePr>
    <w:tblStylePr w:type="firstCol">
      <w:rPr>
        <w:b/>
        <w:bCs/>
      </w:rPr>
    </w:tblStylePr>
    <w:tblStylePr w:type="lastCol">
      <w:rPr>
        <w:b/>
        <w:bCs/>
      </w:rPr>
    </w:tblStylePr>
    <w:tblStylePr w:type="band1Vert">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tcPr>
    </w:tblStylePr>
    <w:tblStylePr w:type="band1Horz">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D2D755" w:themeColor="accent4"/>
        <w:left w:val="single" w:sz="8" w:space="0" w:color="D2D755" w:themeColor="accent4"/>
        <w:bottom w:val="single" w:sz="8" w:space="0" w:color="D2D755" w:themeColor="accent4"/>
        <w:right w:val="single" w:sz="8" w:space="0" w:color="D2D755" w:themeColor="accent4"/>
      </w:tblBorders>
    </w:tblPr>
    <w:tblStylePr w:type="firstRow">
      <w:pPr>
        <w:spacing w:before="0" w:after="0" w:line="240" w:lineRule="auto"/>
      </w:pPr>
      <w:rPr>
        <w:b/>
        <w:bCs/>
        <w:color w:val="FFFFFF" w:themeColor="background1"/>
      </w:rPr>
      <w:tblPr/>
      <w:tcPr>
        <w:shd w:val="clear" w:color="auto" w:fill="D2D755" w:themeFill="accent4"/>
      </w:tcPr>
    </w:tblStylePr>
    <w:tblStylePr w:type="lastRow">
      <w:pPr>
        <w:spacing w:before="0" w:after="0" w:line="240" w:lineRule="auto"/>
      </w:pPr>
      <w:rPr>
        <w:b/>
        <w:bCs/>
      </w:rPr>
      <w:tblPr/>
      <w:tcPr>
        <w:tcBorders>
          <w:top w:val="double" w:sz="6" w:space="0" w:color="D2D755" w:themeColor="accent4"/>
          <w:left w:val="single" w:sz="8" w:space="0" w:color="D2D755" w:themeColor="accent4"/>
          <w:bottom w:val="single" w:sz="8" w:space="0" w:color="D2D755" w:themeColor="accent4"/>
          <w:right w:val="single" w:sz="8" w:space="0" w:color="D2D755" w:themeColor="accent4"/>
        </w:tcBorders>
      </w:tcPr>
    </w:tblStylePr>
    <w:tblStylePr w:type="firstCol">
      <w:rPr>
        <w:b/>
        <w:bCs/>
      </w:rPr>
    </w:tblStylePr>
    <w:tblStylePr w:type="lastCol">
      <w:rPr>
        <w:b/>
        <w:bCs/>
      </w:rPr>
    </w:tblStylePr>
    <w:tblStylePr w:type="band1Vert">
      <w:tblPr/>
      <w:tcPr>
        <w:tcBorders>
          <w:top w:val="single" w:sz="8" w:space="0" w:color="D2D755" w:themeColor="accent4"/>
          <w:left w:val="single" w:sz="8" w:space="0" w:color="D2D755" w:themeColor="accent4"/>
          <w:bottom w:val="single" w:sz="8" w:space="0" w:color="D2D755" w:themeColor="accent4"/>
          <w:right w:val="single" w:sz="8" w:space="0" w:color="D2D755" w:themeColor="accent4"/>
        </w:tcBorders>
      </w:tcPr>
    </w:tblStylePr>
    <w:tblStylePr w:type="band1Horz">
      <w:tblPr/>
      <w:tcPr>
        <w:tcBorders>
          <w:top w:val="single" w:sz="8" w:space="0" w:color="D2D755" w:themeColor="accent4"/>
          <w:left w:val="single" w:sz="8" w:space="0" w:color="D2D755" w:themeColor="accent4"/>
          <w:bottom w:val="single" w:sz="8" w:space="0" w:color="D2D755" w:themeColor="accent4"/>
          <w:right w:val="single" w:sz="8" w:space="0" w:color="D2D755"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6CC24A" w:themeColor="accent5"/>
        <w:left w:val="single" w:sz="8" w:space="0" w:color="6CC24A" w:themeColor="accent5"/>
        <w:bottom w:val="single" w:sz="8" w:space="0" w:color="6CC24A" w:themeColor="accent5"/>
        <w:right w:val="single" w:sz="8" w:space="0" w:color="6CC24A" w:themeColor="accent5"/>
      </w:tblBorders>
    </w:tblPr>
    <w:tblStylePr w:type="firstRow">
      <w:pPr>
        <w:spacing w:before="0" w:after="0" w:line="240" w:lineRule="auto"/>
      </w:pPr>
      <w:rPr>
        <w:b/>
        <w:bCs/>
        <w:color w:val="FFFFFF" w:themeColor="background1"/>
      </w:rPr>
      <w:tblPr/>
      <w:tcPr>
        <w:shd w:val="clear" w:color="auto" w:fill="6CC24A" w:themeFill="accent5"/>
      </w:tcPr>
    </w:tblStylePr>
    <w:tblStylePr w:type="lastRow">
      <w:pPr>
        <w:spacing w:before="0" w:after="0" w:line="240" w:lineRule="auto"/>
      </w:pPr>
      <w:rPr>
        <w:b/>
        <w:bCs/>
      </w:rPr>
      <w:tblPr/>
      <w:tcPr>
        <w:tcBorders>
          <w:top w:val="double" w:sz="6" w:space="0" w:color="6CC24A" w:themeColor="accent5"/>
          <w:left w:val="single" w:sz="8" w:space="0" w:color="6CC24A" w:themeColor="accent5"/>
          <w:bottom w:val="single" w:sz="8" w:space="0" w:color="6CC24A" w:themeColor="accent5"/>
          <w:right w:val="single" w:sz="8" w:space="0" w:color="6CC24A" w:themeColor="accent5"/>
        </w:tcBorders>
      </w:tcPr>
    </w:tblStylePr>
    <w:tblStylePr w:type="firstCol">
      <w:rPr>
        <w:b/>
        <w:bCs/>
      </w:rPr>
    </w:tblStylePr>
    <w:tblStylePr w:type="lastCol">
      <w:rPr>
        <w:b/>
        <w:bCs/>
      </w:rPr>
    </w:tblStylePr>
    <w:tblStylePr w:type="band1Vert">
      <w:tblPr/>
      <w:tcPr>
        <w:tcBorders>
          <w:top w:val="single" w:sz="8" w:space="0" w:color="6CC24A" w:themeColor="accent5"/>
          <w:left w:val="single" w:sz="8" w:space="0" w:color="6CC24A" w:themeColor="accent5"/>
          <w:bottom w:val="single" w:sz="8" w:space="0" w:color="6CC24A" w:themeColor="accent5"/>
          <w:right w:val="single" w:sz="8" w:space="0" w:color="6CC24A" w:themeColor="accent5"/>
        </w:tcBorders>
      </w:tcPr>
    </w:tblStylePr>
    <w:tblStylePr w:type="band1Horz">
      <w:tblPr/>
      <w:tcPr>
        <w:tcBorders>
          <w:top w:val="single" w:sz="8" w:space="0" w:color="6CC24A" w:themeColor="accent5"/>
          <w:left w:val="single" w:sz="8" w:space="0" w:color="6CC24A" w:themeColor="accent5"/>
          <w:bottom w:val="single" w:sz="8" w:space="0" w:color="6CC24A" w:themeColor="accent5"/>
          <w:right w:val="single" w:sz="8" w:space="0" w:color="6CC24A"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0C2340" w:themeColor="accent6"/>
        <w:left w:val="single" w:sz="8" w:space="0" w:color="0C2340" w:themeColor="accent6"/>
        <w:bottom w:val="single" w:sz="8" w:space="0" w:color="0C2340" w:themeColor="accent6"/>
        <w:right w:val="single" w:sz="8" w:space="0" w:color="0C2340" w:themeColor="accent6"/>
      </w:tblBorders>
    </w:tblPr>
    <w:tblStylePr w:type="firstRow">
      <w:pPr>
        <w:spacing w:before="0" w:after="0" w:line="240" w:lineRule="auto"/>
      </w:pPr>
      <w:rPr>
        <w:b/>
        <w:bCs/>
        <w:color w:val="FFFFFF" w:themeColor="background1"/>
      </w:rPr>
      <w:tblPr/>
      <w:tcPr>
        <w:shd w:val="clear" w:color="auto" w:fill="0C2340" w:themeFill="accent6"/>
      </w:tcPr>
    </w:tblStylePr>
    <w:tblStylePr w:type="lastRow">
      <w:pPr>
        <w:spacing w:before="0" w:after="0" w:line="240" w:lineRule="auto"/>
      </w:pPr>
      <w:rPr>
        <w:b/>
        <w:bCs/>
      </w:rPr>
      <w:tblPr/>
      <w:tcPr>
        <w:tcBorders>
          <w:top w:val="double" w:sz="6" w:space="0" w:color="0C2340" w:themeColor="accent6"/>
          <w:left w:val="single" w:sz="8" w:space="0" w:color="0C2340" w:themeColor="accent6"/>
          <w:bottom w:val="single" w:sz="8" w:space="0" w:color="0C2340" w:themeColor="accent6"/>
          <w:right w:val="single" w:sz="8" w:space="0" w:color="0C2340" w:themeColor="accent6"/>
        </w:tcBorders>
      </w:tcPr>
    </w:tblStylePr>
    <w:tblStylePr w:type="firstCol">
      <w:rPr>
        <w:b/>
        <w:bCs/>
      </w:rPr>
    </w:tblStylePr>
    <w:tblStylePr w:type="lastCol">
      <w:rPr>
        <w:b/>
        <w:bCs/>
      </w:rPr>
    </w:tblStylePr>
    <w:tblStylePr w:type="band1Vert">
      <w:tblPr/>
      <w:tcPr>
        <w:tcBorders>
          <w:top w:val="single" w:sz="8" w:space="0" w:color="0C2340" w:themeColor="accent6"/>
          <w:left w:val="single" w:sz="8" w:space="0" w:color="0C2340" w:themeColor="accent6"/>
          <w:bottom w:val="single" w:sz="8" w:space="0" w:color="0C2340" w:themeColor="accent6"/>
          <w:right w:val="single" w:sz="8" w:space="0" w:color="0C2340" w:themeColor="accent6"/>
        </w:tcBorders>
      </w:tcPr>
    </w:tblStylePr>
    <w:tblStylePr w:type="band1Horz">
      <w:tblPr/>
      <w:tcPr>
        <w:tcBorders>
          <w:top w:val="single" w:sz="8" w:space="0" w:color="0C2340" w:themeColor="accent6"/>
          <w:left w:val="single" w:sz="8" w:space="0" w:color="0C2340" w:themeColor="accent6"/>
          <w:bottom w:val="single" w:sz="8" w:space="0" w:color="0C2340" w:themeColor="accent6"/>
          <w:right w:val="single" w:sz="8" w:space="0" w:color="0C2340"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002155" w:themeColor="accent1" w:themeShade="BF"/>
    </w:rPr>
    <w:tblPr>
      <w:tblStyleRowBandSize w:val="1"/>
      <w:tblStyleColBandSize w:val="1"/>
      <w:tblBorders>
        <w:top w:val="single" w:sz="8" w:space="0" w:color="002D72" w:themeColor="accent1"/>
        <w:bottom w:val="single" w:sz="8" w:space="0" w:color="002D72" w:themeColor="accent1"/>
      </w:tblBorders>
    </w:tblPr>
    <w:tblStylePr w:type="fir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la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left w:val="nil"/>
          <w:right w:val="nil"/>
          <w:insideH w:val="nil"/>
          <w:insideV w:val="nil"/>
        </w:tcBorders>
        <w:shd w:val="clear" w:color="auto" w:fill="9DC3FF" w:themeFill="accent1" w:themeFillTint="3F"/>
      </w:tcPr>
    </w:tblStylePr>
  </w:style>
  <w:style w:type="table" w:styleId="LightShading-Accent2">
    <w:name w:val="Light Shading Accent 2"/>
    <w:basedOn w:val="TableNormal"/>
    <w:uiPriority w:val="60"/>
    <w:locked/>
    <w:rsid w:val="00F80750"/>
    <w:pPr>
      <w:spacing w:after="0" w:line="240" w:lineRule="auto"/>
    </w:pPr>
    <w:rPr>
      <w:color w:val="003769" w:themeColor="accent2" w:themeShade="BF"/>
    </w:rPr>
    <w:tblPr>
      <w:tblStyleRowBandSize w:val="1"/>
      <w:tblStyleColBandSize w:val="1"/>
      <w:tblBorders>
        <w:top w:val="single" w:sz="8" w:space="0" w:color="004B8D" w:themeColor="accent2"/>
        <w:bottom w:val="single" w:sz="8" w:space="0" w:color="004B8D" w:themeColor="accent2"/>
      </w:tblBorders>
    </w:tblPr>
    <w:tblStylePr w:type="firstRow">
      <w:pPr>
        <w:spacing w:before="0" w:after="0" w:line="240" w:lineRule="auto"/>
      </w:pPr>
      <w:rPr>
        <w:b/>
        <w:bCs/>
      </w:rPr>
      <w:tblPr/>
      <w:tcPr>
        <w:tcBorders>
          <w:top w:val="single" w:sz="8" w:space="0" w:color="004B8D" w:themeColor="accent2"/>
          <w:left w:val="nil"/>
          <w:bottom w:val="single" w:sz="8" w:space="0" w:color="004B8D" w:themeColor="accent2"/>
          <w:right w:val="nil"/>
          <w:insideH w:val="nil"/>
          <w:insideV w:val="nil"/>
        </w:tcBorders>
      </w:tcPr>
    </w:tblStylePr>
    <w:tblStylePr w:type="lastRow">
      <w:pPr>
        <w:spacing w:before="0" w:after="0" w:line="240" w:lineRule="auto"/>
      </w:pPr>
      <w:rPr>
        <w:b/>
        <w:bCs/>
      </w:rPr>
      <w:tblPr/>
      <w:tcPr>
        <w:tcBorders>
          <w:top w:val="single" w:sz="8" w:space="0" w:color="004B8D" w:themeColor="accent2"/>
          <w:left w:val="nil"/>
          <w:bottom w:val="single" w:sz="8" w:space="0" w:color="004B8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hemeFill="accent2" w:themeFillTint="3F"/>
      </w:tcPr>
    </w:tblStylePr>
    <w:tblStylePr w:type="band1Horz">
      <w:tblPr/>
      <w:tcPr>
        <w:tcBorders>
          <w:left w:val="nil"/>
          <w:right w:val="nil"/>
          <w:insideH w:val="nil"/>
          <w:insideV w:val="nil"/>
        </w:tcBorders>
        <w:shd w:val="clear" w:color="auto" w:fill="A3D4FF" w:themeFill="accent2" w:themeFillTint="3F"/>
      </w:tcPr>
    </w:tblStylePr>
  </w:style>
  <w:style w:type="table" w:styleId="LightShading-Accent3">
    <w:name w:val="Light Shading Accent 3"/>
    <w:basedOn w:val="TableNormal"/>
    <w:uiPriority w:val="60"/>
    <w:locked/>
    <w:rsid w:val="00F80750"/>
    <w:pPr>
      <w:spacing w:after="0" w:line="240" w:lineRule="auto"/>
    </w:pPr>
    <w:rPr>
      <w:color w:val="1F9D96" w:themeColor="accent3" w:themeShade="BF"/>
    </w:rPr>
    <w:tblPr>
      <w:tblStyleRowBandSize w:val="1"/>
      <w:tblStyleColBandSize w:val="1"/>
      <w:tblBorders>
        <w:top w:val="single" w:sz="8" w:space="0" w:color="2AD2C9" w:themeColor="accent3"/>
        <w:bottom w:val="single" w:sz="8" w:space="0" w:color="2AD2C9" w:themeColor="accent3"/>
      </w:tblBorders>
    </w:tblPr>
    <w:tblStylePr w:type="firstRow">
      <w:pPr>
        <w:spacing w:before="0" w:after="0" w:line="240" w:lineRule="auto"/>
      </w:pPr>
      <w:rPr>
        <w:b/>
        <w:bCs/>
      </w:rPr>
      <w:tblPr/>
      <w:tcPr>
        <w:tcBorders>
          <w:top w:val="single" w:sz="8" w:space="0" w:color="2AD2C9" w:themeColor="accent3"/>
          <w:left w:val="nil"/>
          <w:bottom w:val="single" w:sz="8" w:space="0" w:color="2AD2C9" w:themeColor="accent3"/>
          <w:right w:val="nil"/>
          <w:insideH w:val="nil"/>
          <w:insideV w:val="nil"/>
        </w:tcBorders>
      </w:tcPr>
    </w:tblStylePr>
    <w:tblStylePr w:type="lastRow">
      <w:pPr>
        <w:spacing w:before="0" w:after="0" w:line="240" w:lineRule="auto"/>
      </w:pPr>
      <w:rPr>
        <w:b/>
        <w:bCs/>
      </w:rPr>
      <w:tblPr/>
      <w:tcPr>
        <w:tcBorders>
          <w:top w:val="single" w:sz="8" w:space="0" w:color="2AD2C9" w:themeColor="accent3"/>
          <w:left w:val="nil"/>
          <w:bottom w:val="single" w:sz="8" w:space="0" w:color="2AD2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4F1" w:themeFill="accent3" w:themeFillTint="3F"/>
      </w:tcPr>
    </w:tblStylePr>
    <w:tblStylePr w:type="band1Horz">
      <w:tblPr/>
      <w:tcPr>
        <w:tcBorders>
          <w:left w:val="nil"/>
          <w:right w:val="nil"/>
          <w:insideH w:val="nil"/>
          <w:insideV w:val="nil"/>
        </w:tcBorders>
        <w:shd w:val="clear" w:color="auto" w:fill="C9F4F1" w:themeFill="accent3" w:themeFillTint="3F"/>
      </w:tcPr>
    </w:tblStylePr>
  </w:style>
  <w:style w:type="table" w:styleId="LightShading-Accent4">
    <w:name w:val="Light Shading Accent 4"/>
    <w:basedOn w:val="TableNormal"/>
    <w:uiPriority w:val="60"/>
    <w:locked/>
    <w:rsid w:val="00F80750"/>
    <w:pPr>
      <w:spacing w:after="0" w:line="240" w:lineRule="auto"/>
    </w:pPr>
    <w:rPr>
      <w:color w:val="B0B52A" w:themeColor="accent4" w:themeShade="BF"/>
    </w:rPr>
    <w:tblPr>
      <w:tblStyleRowBandSize w:val="1"/>
      <w:tblStyleColBandSize w:val="1"/>
      <w:tblBorders>
        <w:top w:val="single" w:sz="8" w:space="0" w:color="D2D755" w:themeColor="accent4"/>
        <w:bottom w:val="single" w:sz="8" w:space="0" w:color="D2D755" w:themeColor="accent4"/>
      </w:tblBorders>
    </w:tblPr>
    <w:tblStylePr w:type="firstRow">
      <w:pPr>
        <w:spacing w:before="0" w:after="0" w:line="240" w:lineRule="auto"/>
      </w:pPr>
      <w:rPr>
        <w:b/>
        <w:bCs/>
      </w:rPr>
      <w:tblPr/>
      <w:tcPr>
        <w:tcBorders>
          <w:top w:val="single" w:sz="8" w:space="0" w:color="D2D755" w:themeColor="accent4"/>
          <w:left w:val="nil"/>
          <w:bottom w:val="single" w:sz="8" w:space="0" w:color="D2D755" w:themeColor="accent4"/>
          <w:right w:val="nil"/>
          <w:insideH w:val="nil"/>
          <w:insideV w:val="nil"/>
        </w:tcBorders>
      </w:tcPr>
    </w:tblStylePr>
    <w:tblStylePr w:type="lastRow">
      <w:pPr>
        <w:spacing w:before="0" w:after="0" w:line="240" w:lineRule="auto"/>
      </w:pPr>
      <w:rPr>
        <w:b/>
        <w:bCs/>
      </w:rPr>
      <w:tblPr/>
      <w:tcPr>
        <w:tcBorders>
          <w:top w:val="single" w:sz="8" w:space="0" w:color="D2D755" w:themeColor="accent4"/>
          <w:left w:val="nil"/>
          <w:bottom w:val="single" w:sz="8" w:space="0" w:color="D2D7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5D4" w:themeFill="accent4" w:themeFillTint="3F"/>
      </w:tcPr>
    </w:tblStylePr>
    <w:tblStylePr w:type="band1Horz">
      <w:tblPr/>
      <w:tcPr>
        <w:tcBorders>
          <w:left w:val="nil"/>
          <w:right w:val="nil"/>
          <w:insideH w:val="nil"/>
          <w:insideV w:val="nil"/>
        </w:tcBorders>
        <w:shd w:val="clear" w:color="auto" w:fill="F3F5D4" w:themeFill="accent4" w:themeFillTint="3F"/>
      </w:tcPr>
    </w:tblStylePr>
  </w:style>
  <w:style w:type="table" w:styleId="LightShading-Accent5">
    <w:name w:val="Light Shading Accent 5"/>
    <w:basedOn w:val="TableNormal"/>
    <w:uiPriority w:val="60"/>
    <w:locked/>
    <w:rsid w:val="00F80750"/>
    <w:pPr>
      <w:spacing w:after="0" w:line="240" w:lineRule="auto"/>
    </w:pPr>
    <w:rPr>
      <w:color w:val="4E9632" w:themeColor="accent5" w:themeShade="BF"/>
    </w:rPr>
    <w:tblPr>
      <w:tblStyleRowBandSize w:val="1"/>
      <w:tblStyleColBandSize w:val="1"/>
      <w:tblBorders>
        <w:top w:val="single" w:sz="8" w:space="0" w:color="6CC24A" w:themeColor="accent5"/>
        <w:bottom w:val="single" w:sz="8" w:space="0" w:color="6CC24A" w:themeColor="accent5"/>
      </w:tblBorders>
    </w:tblPr>
    <w:tblStylePr w:type="firstRow">
      <w:pPr>
        <w:spacing w:before="0" w:after="0" w:line="240" w:lineRule="auto"/>
      </w:pPr>
      <w:rPr>
        <w:b/>
        <w:bCs/>
      </w:rPr>
      <w:tblPr/>
      <w:tcPr>
        <w:tcBorders>
          <w:top w:val="single" w:sz="8" w:space="0" w:color="6CC24A" w:themeColor="accent5"/>
          <w:left w:val="nil"/>
          <w:bottom w:val="single" w:sz="8" w:space="0" w:color="6CC24A" w:themeColor="accent5"/>
          <w:right w:val="nil"/>
          <w:insideH w:val="nil"/>
          <w:insideV w:val="nil"/>
        </w:tcBorders>
      </w:tcPr>
    </w:tblStylePr>
    <w:tblStylePr w:type="lastRow">
      <w:pPr>
        <w:spacing w:before="0" w:after="0" w:line="240" w:lineRule="auto"/>
      </w:pPr>
      <w:rPr>
        <w:b/>
        <w:bCs/>
      </w:rPr>
      <w:tblPr/>
      <w:tcPr>
        <w:tcBorders>
          <w:top w:val="single" w:sz="8" w:space="0" w:color="6CC24A" w:themeColor="accent5"/>
          <w:left w:val="nil"/>
          <w:bottom w:val="single" w:sz="8" w:space="0" w:color="6CC24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0D2" w:themeFill="accent5" w:themeFillTint="3F"/>
      </w:tcPr>
    </w:tblStylePr>
    <w:tblStylePr w:type="band1Horz">
      <w:tblPr/>
      <w:tcPr>
        <w:tcBorders>
          <w:left w:val="nil"/>
          <w:right w:val="nil"/>
          <w:insideH w:val="nil"/>
          <w:insideV w:val="nil"/>
        </w:tcBorders>
        <w:shd w:val="clear" w:color="auto" w:fill="DAF0D2" w:themeFill="accent5" w:themeFillTint="3F"/>
      </w:tcPr>
    </w:tblStylePr>
  </w:style>
  <w:style w:type="table" w:styleId="LightShading-Accent6">
    <w:name w:val="Light Shading Accent 6"/>
    <w:basedOn w:val="TableNormal"/>
    <w:uiPriority w:val="60"/>
    <w:locked/>
    <w:rsid w:val="00F80750"/>
    <w:pPr>
      <w:spacing w:after="0" w:line="240" w:lineRule="auto"/>
    </w:pPr>
    <w:rPr>
      <w:color w:val="09192F" w:themeColor="accent6" w:themeShade="BF"/>
    </w:rPr>
    <w:tblPr>
      <w:tblStyleRowBandSize w:val="1"/>
      <w:tblStyleColBandSize w:val="1"/>
      <w:tblBorders>
        <w:top w:val="single" w:sz="8" w:space="0" w:color="0C2340" w:themeColor="accent6"/>
        <w:bottom w:val="single" w:sz="8" w:space="0" w:color="0C2340" w:themeColor="accent6"/>
      </w:tblBorders>
    </w:tblPr>
    <w:tblStylePr w:type="firstRow">
      <w:pPr>
        <w:spacing w:before="0" w:after="0" w:line="240" w:lineRule="auto"/>
      </w:pPr>
      <w:rPr>
        <w:b/>
        <w:bCs/>
      </w:rPr>
      <w:tblPr/>
      <w:tcPr>
        <w:tcBorders>
          <w:top w:val="single" w:sz="8" w:space="0" w:color="0C2340" w:themeColor="accent6"/>
          <w:left w:val="nil"/>
          <w:bottom w:val="single" w:sz="8" w:space="0" w:color="0C2340" w:themeColor="accent6"/>
          <w:right w:val="nil"/>
          <w:insideH w:val="nil"/>
          <w:insideV w:val="nil"/>
        </w:tcBorders>
      </w:tcPr>
    </w:tblStylePr>
    <w:tblStylePr w:type="lastRow">
      <w:pPr>
        <w:spacing w:before="0" w:after="0" w:line="240" w:lineRule="auto"/>
      </w:pPr>
      <w:rPr>
        <w:b/>
        <w:bCs/>
      </w:rPr>
      <w:tblPr/>
      <w:tcPr>
        <w:tcBorders>
          <w:top w:val="single" w:sz="8" w:space="0" w:color="0C2340" w:themeColor="accent6"/>
          <w:left w:val="nil"/>
          <w:bottom w:val="single" w:sz="8" w:space="0" w:color="0C23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4EE" w:themeFill="accent6" w:themeFillTint="3F"/>
      </w:tcPr>
    </w:tblStylePr>
    <w:tblStylePr w:type="band1Horz">
      <w:tblPr/>
      <w:tcPr>
        <w:tcBorders>
          <w:left w:val="nil"/>
          <w:right w:val="nil"/>
          <w:insideH w:val="nil"/>
          <w:insideV w:val="nil"/>
        </w:tcBorders>
        <w:shd w:val="clear" w:color="auto" w:fill="A4C4EE"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numPr>
        <w:numId w:val="0"/>
      </w:numPr>
      <w:ind w:left="283" w:hanging="283"/>
      <w:contextualSpacing/>
    </w:pPr>
  </w:style>
  <w:style w:type="paragraph" w:styleId="List2">
    <w:name w:val="List 2"/>
    <w:basedOn w:val="Normal"/>
    <w:uiPriority w:val="99"/>
    <w:semiHidden/>
    <w:unhideWhenUsed/>
    <w:locked/>
    <w:rsid w:val="00F80750"/>
    <w:pPr>
      <w:numPr>
        <w:numId w:val="0"/>
      </w:numPr>
      <w:ind w:left="566" w:hanging="283"/>
      <w:contextualSpacing/>
    </w:pPr>
  </w:style>
  <w:style w:type="paragraph" w:styleId="List3">
    <w:name w:val="List 3"/>
    <w:basedOn w:val="Normal"/>
    <w:uiPriority w:val="99"/>
    <w:semiHidden/>
    <w:unhideWhenUsed/>
    <w:locked/>
    <w:rsid w:val="00F80750"/>
    <w:pPr>
      <w:numPr>
        <w:numId w:val="0"/>
      </w:numPr>
      <w:ind w:left="849" w:hanging="283"/>
      <w:contextualSpacing/>
    </w:pPr>
  </w:style>
  <w:style w:type="paragraph" w:styleId="List4">
    <w:name w:val="List 4"/>
    <w:basedOn w:val="Normal"/>
    <w:uiPriority w:val="99"/>
    <w:semiHidden/>
    <w:unhideWhenUsed/>
    <w:locked/>
    <w:rsid w:val="00F80750"/>
    <w:pPr>
      <w:numPr>
        <w:numId w:val="0"/>
      </w:numPr>
      <w:ind w:left="1132" w:hanging="283"/>
      <w:contextualSpacing/>
    </w:pPr>
  </w:style>
  <w:style w:type="paragraph" w:styleId="List5">
    <w:name w:val="List 5"/>
    <w:basedOn w:val="Normal"/>
    <w:uiPriority w:val="99"/>
    <w:semiHidden/>
    <w:unhideWhenUsed/>
    <w:locked/>
    <w:rsid w:val="00F80750"/>
    <w:pPr>
      <w:numPr>
        <w:numId w:val="0"/>
      </w:numPr>
      <w:ind w:left="1415" w:hanging="283"/>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99"/>
    <w:semiHidden/>
    <w:unhideWhenUsed/>
    <w:locked/>
    <w:rsid w:val="00F80750"/>
    <w:pPr>
      <w:numPr>
        <w:numId w:val="0"/>
      </w:numPr>
      <w:ind w:left="283"/>
      <w:contextualSpacing/>
    </w:pPr>
  </w:style>
  <w:style w:type="paragraph" w:styleId="ListContinue2">
    <w:name w:val="List Continue 2"/>
    <w:basedOn w:val="Normal"/>
    <w:uiPriority w:val="99"/>
    <w:semiHidden/>
    <w:unhideWhenUsed/>
    <w:locked/>
    <w:rsid w:val="00F80750"/>
    <w:pPr>
      <w:numPr>
        <w:numId w:val="0"/>
      </w:numPr>
      <w:ind w:left="566"/>
      <w:contextualSpacing/>
    </w:pPr>
  </w:style>
  <w:style w:type="paragraph" w:styleId="ListContinue3">
    <w:name w:val="List Continue 3"/>
    <w:basedOn w:val="Normal"/>
    <w:uiPriority w:val="99"/>
    <w:semiHidden/>
    <w:unhideWhenUsed/>
    <w:locked/>
    <w:rsid w:val="00F80750"/>
    <w:pPr>
      <w:numPr>
        <w:numId w:val="0"/>
      </w:numPr>
      <w:ind w:left="849"/>
      <w:contextualSpacing/>
    </w:pPr>
  </w:style>
  <w:style w:type="paragraph" w:styleId="ListContinue4">
    <w:name w:val="List Continue 4"/>
    <w:basedOn w:val="Normal"/>
    <w:uiPriority w:val="99"/>
    <w:semiHidden/>
    <w:unhideWhenUsed/>
    <w:locked/>
    <w:rsid w:val="00F80750"/>
    <w:pPr>
      <w:numPr>
        <w:numId w:val="0"/>
      </w:numPr>
      <w:ind w:left="1132"/>
      <w:contextualSpacing/>
    </w:pPr>
  </w:style>
  <w:style w:type="paragraph" w:styleId="ListContinue5">
    <w:name w:val="List Continue 5"/>
    <w:basedOn w:val="Normal"/>
    <w:uiPriority w:val="99"/>
    <w:semiHidden/>
    <w:unhideWhenUsed/>
    <w:locked/>
    <w:rsid w:val="00F80750"/>
    <w:pPr>
      <w:numPr>
        <w:numId w:val="0"/>
      </w:numPr>
      <w:ind w:left="1415"/>
      <w:contextualSpacing/>
    </w:pPr>
  </w:style>
  <w:style w:type="paragraph" w:styleId="ListNumber5">
    <w:name w:val="List Number 5"/>
    <w:basedOn w:val="Normal"/>
    <w:uiPriority w:val="99"/>
    <w:semiHidden/>
    <w:locked/>
    <w:rsid w:val="00F80750"/>
    <w:pPr>
      <w:numPr>
        <w:numId w:val="3"/>
      </w:numPr>
      <w:contextualSpacing/>
    </w:pPr>
  </w:style>
  <w:style w:type="paragraph" w:styleId="ListParagraph">
    <w:name w:val="List Paragraph"/>
    <w:uiPriority w:val="17"/>
    <w:semiHidden/>
    <w:locked/>
    <w:rsid w:val="00C31FEC"/>
    <w:pPr>
      <w:tabs>
        <w:tab w:val="left" w:pos="357"/>
      </w:tabs>
      <w:spacing w:before="0"/>
      <w:ind w:left="357"/>
      <w:contextualSpacing/>
    </w:pPr>
    <w:rPr>
      <w:rFonts w:ascii="Arial" w:hAnsi="Arial"/>
    </w:r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0053D5" w:themeColor="accent1" w:themeTint="BF"/>
        <w:left w:val="single" w:sz="8" w:space="0" w:color="0053D5" w:themeColor="accent1" w:themeTint="BF"/>
        <w:bottom w:val="single" w:sz="8" w:space="0" w:color="0053D5" w:themeColor="accent1" w:themeTint="BF"/>
        <w:right w:val="single" w:sz="8" w:space="0" w:color="0053D5" w:themeColor="accent1" w:themeTint="BF"/>
        <w:insideH w:val="single" w:sz="8" w:space="0" w:color="0053D5" w:themeColor="accent1" w:themeTint="BF"/>
        <w:insideV w:val="single" w:sz="8" w:space="0" w:color="0053D5" w:themeColor="accent1" w:themeTint="BF"/>
      </w:tblBorders>
    </w:tblPr>
    <w:tcPr>
      <w:shd w:val="clear" w:color="auto" w:fill="9DC3FF" w:themeFill="accent1" w:themeFillTint="3F"/>
    </w:tcPr>
    <w:tblStylePr w:type="firstRow">
      <w:rPr>
        <w:b/>
        <w:bCs/>
      </w:rPr>
    </w:tblStylePr>
    <w:tblStylePr w:type="lastRow">
      <w:rPr>
        <w:b/>
        <w:bCs/>
      </w:rPr>
      <w:tblPr/>
      <w:tcPr>
        <w:tcBorders>
          <w:top w:val="single" w:sz="18" w:space="0" w:color="0053D5" w:themeColor="accent1" w:themeTint="BF"/>
        </w:tcBorders>
      </w:tcPr>
    </w:tblStylePr>
    <w:tblStylePr w:type="firstCol">
      <w:rPr>
        <w:b/>
        <w:bCs/>
      </w:rPr>
    </w:tblStylePr>
    <w:tblStylePr w:type="lastCol">
      <w:rPr>
        <w:b/>
        <w:bCs/>
      </w:rPr>
    </w:tblStylePr>
    <w:tblStylePr w:type="band1Vert">
      <w:tblPr/>
      <w:tcPr>
        <w:shd w:val="clear" w:color="auto" w:fill="3987FF" w:themeFill="accent1" w:themeFillTint="7F"/>
      </w:tcPr>
    </w:tblStylePr>
    <w:tblStylePr w:type="band1Horz">
      <w:tblPr/>
      <w:tcPr>
        <w:shd w:val="clear" w:color="auto" w:fill="3987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007BE9" w:themeColor="accent2" w:themeTint="BF"/>
        <w:left w:val="single" w:sz="8" w:space="0" w:color="007BE9" w:themeColor="accent2" w:themeTint="BF"/>
        <w:bottom w:val="single" w:sz="8" w:space="0" w:color="007BE9" w:themeColor="accent2" w:themeTint="BF"/>
        <w:right w:val="single" w:sz="8" w:space="0" w:color="007BE9" w:themeColor="accent2" w:themeTint="BF"/>
        <w:insideH w:val="single" w:sz="8" w:space="0" w:color="007BE9" w:themeColor="accent2" w:themeTint="BF"/>
        <w:insideV w:val="single" w:sz="8" w:space="0" w:color="007BE9" w:themeColor="accent2" w:themeTint="BF"/>
      </w:tblBorders>
    </w:tblPr>
    <w:tcPr>
      <w:shd w:val="clear" w:color="auto" w:fill="A3D4FF" w:themeFill="accent2" w:themeFillTint="3F"/>
    </w:tcPr>
    <w:tblStylePr w:type="firstRow">
      <w:rPr>
        <w:b/>
        <w:bCs/>
      </w:rPr>
    </w:tblStylePr>
    <w:tblStylePr w:type="lastRow">
      <w:rPr>
        <w:b/>
        <w:bCs/>
      </w:rPr>
      <w:tblPr/>
      <w:tcPr>
        <w:tcBorders>
          <w:top w:val="single" w:sz="18" w:space="0" w:color="007BE9" w:themeColor="accent2" w:themeTint="BF"/>
        </w:tcBorders>
      </w:tcPr>
    </w:tblStylePr>
    <w:tblStylePr w:type="firstCol">
      <w:rPr>
        <w:b/>
        <w:bCs/>
      </w:rPr>
    </w:tblStylePr>
    <w:tblStylePr w:type="lastCol">
      <w:rPr>
        <w:b/>
        <w:bCs/>
      </w:rPr>
    </w:tblStylePr>
    <w:tblStylePr w:type="band1Vert">
      <w:tblPr/>
      <w:tcPr>
        <w:shd w:val="clear" w:color="auto" w:fill="47A8FF" w:themeFill="accent2" w:themeFillTint="7F"/>
      </w:tcPr>
    </w:tblStylePr>
    <w:tblStylePr w:type="band1Horz">
      <w:tblPr/>
      <w:tcPr>
        <w:shd w:val="clear" w:color="auto" w:fill="47A8FF"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single" w:sz="8" w:space="0" w:color="5DDED7" w:themeColor="accent3" w:themeTint="BF"/>
        <w:insideV w:val="single" w:sz="8" w:space="0" w:color="5DDED7" w:themeColor="accent3" w:themeTint="BF"/>
      </w:tblBorders>
    </w:tblPr>
    <w:tcPr>
      <w:shd w:val="clear" w:color="auto" w:fill="C9F4F1" w:themeFill="accent3" w:themeFillTint="3F"/>
    </w:tcPr>
    <w:tblStylePr w:type="firstRow">
      <w:rPr>
        <w:b/>
        <w:bCs/>
      </w:rPr>
    </w:tblStylePr>
    <w:tblStylePr w:type="lastRow">
      <w:rPr>
        <w:b/>
        <w:bCs/>
      </w:rPr>
      <w:tblPr/>
      <w:tcPr>
        <w:tcBorders>
          <w:top w:val="single" w:sz="18" w:space="0" w:color="5DDED7" w:themeColor="accent3" w:themeTint="BF"/>
        </w:tcBorders>
      </w:tcPr>
    </w:tblStylePr>
    <w:tblStylePr w:type="firstCol">
      <w:rPr>
        <w:b/>
        <w:bCs/>
      </w:rPr>
    </w:tblStylePr>
    <w:tblStylePr w:type="lastCol">
      <w:rPr>
        <w:b/>
        <w:bCs/>
      </w:rPr>
    </w:tblStylePr>
    <w:tblStylePr w:type="band1Vert">
      <w:tblPr/>
      <w:tcPr>
        <w:shd w:val="clear" w:color="auto" w:fill="93E9E4" w:themeFill="accent3" w:themeFillTint="7F"/>
      </w:tcPr>
    </w:tblStylePr>
    <w:tblStylePr w:type="band1Horz">
      <w:tblPr/>
      <w:tcPr>
        <w:shd w:val="clear" w:color="auto" w:fill="93E9E4"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DDE17F" w:themeColor="accent4" w:themeTint="BF"/>
        <w:left w:val="single" w:sz="8" w:space="0" w:color="DDE17F" w:themeColor="accent4" w:themeTint="BF"/>
        <w:bottom w:val="single" w:sz="8" w:space="0" w:color="DDE17F" w:themeColor="accent4" w:themeTint="BF"/>
        <w:right w:val="single" w:sz="8" w:space="0" w:color="DDE17F" w:themeColor="accent4" w:themeTint="BF"/>
        <w:insideH w:val="single" w:sz="8" w:space="0" w:color="DDE17F" w:themeColor="accent4" w:themeTint="BF"/>
        <w:insideV w:val="single" w:sz="8" w:space="0" w:color="DDE17F" w:themeColor="accent4" w:themeTint="BF"/>
      </w:tblBorders>
    </w:tblPr>
    <w:tcPr>
      <w:shd w:val="clear" w:color="auto" w:fill="F3F5D4" w:themeFill="accent4" w:themeFillTint="3F"/>
    </w:tcPr>
    <w:tblStylePr w:type="firstRow">
      <w:rPr>
        <w:b/>
        <w:bCs/>
      </w:rPr>
    </w:tblStylePr>
    <w:tblStylePr w:type="lastRow">
      <w:rPr>
        <w:b/>
        <w:bCs/>
      </w:rPr>
      <w:tblPr/>
      <w:tcPr>
        <w:tcBorders>
          <w:top w:val="single" w:sz="18" w:space="0" w:color="DDE17F" w:themeColor="accent4" w:themeTint="BF"/>
        </w:tcBorders>
      </w:tcPr>
    </w:tblStylePr>
    <w:tblStylePr w:type="firstCol">
      <w:rPr>
        <w:b/>
        <w:bCs/>
      </w:rPr>
    </w:tblStylePr>
    <w:tblStylePr w:type="lastCol">
      <w:rPr>
        <w:b/>
        <w:bCs/>
      </w:rPr>
    </w:tblStylePr>
    <w:tblStylePr w:type="band1Vert">
      <w:tblPr/>
      <w:tcPr>
        <w:shd w:val="clear" w:color="auto" w:fill="E8EBAA" w:themeFill="accent4" w:themeFillTint="7F"/>
      </w:tcPr>
    </w:tblStylePr>
    <w:tblStylePr w:type="band1Horz">
      <w:tblPr/>
      <w:tcPr>
        <w:shd w:val="clear" w:color="auto" w:fill="E8EBAA"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90D177" w:themeColor="accent5" w:themeTint="BF"/>
        <w:left w:val="single" w:sz="8" w:space="0" w:color="90D177" w:themeColor="accent5" w:themeTint="BF"/>
        <w:bottom w:val="single" w:sz="8" w:space="0" w:color="90D177" w:themeColor="accent5" w:themeTint="BF"/>
        <w:right w:val="single" w:sz="8" w:space="0" w:color="90D177" w:themeColor="accent5" w:themeTint="BF"/>
        <w:insideH w:val="single" w:sz="8" w:space="0" w:color="90D177" w:themeColor="accent5" w:themeTint="BF"/>
        <w:insideV w:val="single" w:sz="8" w:space="0" w:color="90D177" w:themeColor="accent5" w:themeTint="BF"/>
      </w:tblBorders>
    </w:tblPr>
    <w:tcPr>
      <w:shd w:val="clear" w:color="auto" w:fill="DAF0D2" w:themeFill="accent5" w:themeFillTint="3F"/>
    </w:tcPr>
    <w:tblStylePr w:type="firstRow">
      <w:rPr>
        <w:b/>
        <w:bCs/>
      </w:rPr>
    </w:tblStylePr>
    <w:tblStylePr w:type="lastRow">
      <w:rPr>
        <w:b/>
        <w:bCs/>
      </w:rPr>
      <w:tblPr/>
      <w:tcPr>
        <w:tcBorders>
          <w:top w:val="single" w:sz="18" w:space="0" w:color="90D177" w:themeColor="accent5" w:themeTint="BF"/>
        </w:tcBorders>
      </w:tcPr>
    </w:tblStylePr>
    <w:tblStylePr w:type="firstCol">
      <w:rPr>
        <w:b/>
        <w:bCs/>
      </w:rPr>
    </w:tblStylePr>
    <w:tblStylePr w:type="lastCol">
      <w:rPr>
        <w:b/>
        <w:bCs/>
      </w:rPr>
    </w:tblStylePr>
    <w:tblStylePr w:type="band1Vert">
      <w:tblPr/>
      <w:tcPr>
        <w:shd w:val="clear" w:color="auto" w:fill="B5E0A4" w:themeFill="accent5" w:themeFillTint="7F"/>
      </w:tcPr>
    </w:tblStylePr>
    <w:tblStylePr w:type="band1Horz">
      <w:tblPr/>
      <w:tcPr>
        <w:shd w:val="clear" w:color="auto" w:fill="B5E0A4"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1D549B" w:themeColor="accent6" w:themeTint="BF"/>
        <w:left w:val="single" w:sz="8" w:space="0" w:color="1D549B" w:themeColor="accent6" w:themeTint="BF"/>
        <w:bottom w:val="single" w:sz="8" w:space="0" w:color="1D549B" w:themeColor="accent6" w:themeTint="BF"/>
        <w:right w:val="single" w:sz="8" w:space="0" w:color="1D549B" w:themeColor="accent6" w:themeTint="BF"/>
        <w:insideH w:val="single" w:sz="8" w:space="0" w:color="1D549B" w:themeColor="accent6" w:themeTint="BF"/>
        <w:insideV w:val="single" w:sz="8" w:space="0" w:color="1D549B" w:themeColor="accent6" w:themeTint="BF"/>
      </w:tblBorders>
    </w:tblPr>
    <w:tcPr>
      <w:shd w:val="clear" w:color="auto" w:fill="A4C4EE" w:themeFill="accent6" w:themeFillTint="3F"/>
    </w:tcPr>
    <w:tblStylePr w:type="firstRow">
      <w:rPr>
        <w:b/>
        <w:bCs/>
      </w:rPr>
    </w:tblStylePr>
    <w:tblStylePr w:type="lastRow">
      <w:rPr>
        <w:b/>
        <w:bCs/>
      </w:rPr>
      <w:tblPr/>
      <w:tcPr>
        <w:tcBorders>
          <w:top w:val="single" w:sz="18" w:space="0" w:color="1D549B" w:themeColor="accent6" w:themeTint="BF"/>
        </w:tcBorders>
      </w:tcPr>
    </w:tblStylePr>
    <w:tblStylePr w:type="firstCol">
      <w:rPr>
        <w:b/>
        <w:bCs/>
      </w:rPr>
    </w:tblStylePr>
    <w:tblStylePr w:type="lastCol">
      <w:rPr>
        <w:b/>
        <w:bCs/>
      </w:rPr>
    </w:tblStylePr>
    <w:tblStylePr w:type="band1Vert">
      <w:tblPr/>
      <w:tcPr>
        <w:shd w:val="clear" w:color="auto" w:fill="4889DC" w:themeFill="accent6" w:themeFillTint="7F"/>
      </w:tcPr>
    </w:tblStylePr>
    <w:tblStylePr w:type="band1Horz">
      <w:tblPr/>
      <w:tcPr>
        <w:shd w:val="clear" w:color="auto" w:fill="4889DC"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2D72" w:themeColor="accent1"/>
        <w:left w:val="single" w:sz="8" w:space="0" w:color="002D72" w:themeColor="accent1"/>
        <w:bottom w:val="single" w:sz="8" w:space="0" w:color="002D72" w:themeColor="accent1"/>
        <w:right w:val="single" w:sz="8" w:space="0" w:color="002D72" w:themeColor="accent1"/>
        <w:insideH w:val="single" w:sz="8" w:space="0" w:color="002D72" w:themeColor="accent1"/>
        <w:insideV w:val="single" w:sz="8" w:space="0" w:color="002D72" w:themeColor="accent1"/>
      </w:tblBorders>
    </w:tblPr>
    <w:tcPr>
      <w:shd w:val="clear" w:color="auto" w:fill="9DC3FF" w:themeFill="accent1" w:themeFillTint="3F"/>
    </w:tcPr>
    <w:tblStylePr w:type="firstRow">
      <w:rPr>
        <w:b/>
        <w:bCs/>
        <w:color w:val="000000" w:themeColor="text1"/>
      </w:rPr>
      <w:tblPr/>
      <w:tcPr>
        <w:shd w:val="clear" w:color="auto" w:fill="D8E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CEFF" w:themeFill="accent1" w:themeFillTint="33"/>
      </w:tcPr>
    </w:tblStylePr>
    <w:tblStylePr w:type="band1Vert">
      <w:tblPr/>
      <w:tcPr>
        <w:shd w:val="clear" w:color="auto" w:fill="3987FF" w:themeFill="accent1" w:themeFillTint="7F"/>
      </w:tcPr>
    </w:tblStylePr>
    <w:tblStylePr w:type="band1Horz">
      <w:tblPr/>
      <w:tcPr>
        <w:tcBorders>
          <w:insideH w:val="single" w:sz="6" w:space="0" w:color="002D72" w:themeColor="accent1"/>
          <w:insideV w:val="single" w:sz="6" w:space="0" w:color="002D72" w:themeColor="accent1"/>
        </w:tcBorders>
        <w:shd w:val="clear" w:color="auto" w:fill="398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4B8D" w:themeColor="accent2"/>
        <w:left w:val="single" w:sz="8" w:space="0" w:color="004B8D" w:themeColor="accent2"/>
        <w:bottom w:val="single" w:sz="8" w:space="0" w:color="004B8D" w:themeColor="accent2"/>
        <w:right w:val="single" w:sz="8" w:space="0" w:color="004B8D" w:themeColor="accent2"/>
        <w:insideH w:val="single" w:sz="8" w:space="0" w:color="004B8D" w:themeColor="accent2"/>
        <w:insideV w:val="single" w:sz="8" w:space="0" w:color="004B8D" w:themeColor="accent2"/>
      </w:tblBorders>
    </w:tblPr>
    <w:tcPr>
      <w:shd w:val="clear" w:color="auto" w:fill="A3D4FF" w:themeFill="accent2" w:themeFillTint="3F"/>
    </w:tcPr>
    <w:tblStylePr w:type="firstRow">
      <w:rPr>
        <w:b/>
        <w:bCs/>
        <w:color w:val="000000" w:themeColor="text1"/>
      </w:rPr>
      <w:tblPr/>
      <w:tcPr>
        <w:shd w:val="clear" w:color="auto" w:fill="DAED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5DCFF" w:themeFill="accent2" w:themeFillTint="33"/>
      </w:tcPr>
    </w:tblStylePr>
    <w:tblStylePr w:type="band1Vert">
      <w:tblPr/>
      <w:tcPr>
        <w:shd w:val="clear" w:color="auto" w:fill="47A8FF" w:themeFill="accent2" w:themeFillTint="7F"/>
      </w:tcPr>
    </w:tblStylePr>
    <w:tblStylePr w:type="band1Horz">
      <w:tblPr/>
      <w:tcPr>
        <w:tcBorders>
          <w:insideH w:val="single" w:sz="6" w:space="0" w:color="004B8D" w:themeColor="accent2"/>
          <w:insideV w:val="single" w:sz="6" w:space="0" w:color="004B8D" w:themeColor="accent2"/>
        </w:tcBorders>
        <w:shd w:val="clear" w:color="auto" w:fill="47A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insideH w:val="single" w:sz="8" w:space="0" w:color="2AD2C9" w:themeColor="accent3"/>
        <w:insideV w:val="single" w:sz="8" w:space="0" w:color="2AD2C9" w:themeColor="accent3"/>
      </w:tblBorders>
    </w:tblPr>
    <w:tcPr>
      <w:shd w:val="clear" w:color="auto" w:fill="C9F4F1" w:themeFill="accent3" w:themeFillTint="3F"/>
    </w:tcPr>
    <w:tblStylePr w:type="firstRow">
      <w:rPr>
        <w:b/>
        <w:bCs/>
        <w:color w:val="000000" w:themeColor="text1"/>
      </w:rPr>
      <w:tblPr/>
      <w:tcPr>
        <w:shd w:val="clear" w:color="auto" w:fill="E9FA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6F4" w:themeFill="accent3" w:themeFillTint="33"/>
      </w:tcPr>
    </w:tblStylePr>
    <w:tblStylePr w:type="band1Vert">
      <w:tblPr/>
      <w:tcPr>
        <w:shd w:val="clear" w:color="auto" w:fill="93E9E4" w:themeFill="accent3" w:themeFillTint="7F"/>
      </w:tcPr>
    </w:tblStylePr>
    <w:tblStylePr w:type="band1Horz">
      <w:tblPr/>
      <w:tcPr>
        <w:tcBorders>
          <w:insideH w:val="single" w:sz="6" w:space="0" w:color="2AD2C9" w:themeColor="accent3"/>
          <w:insideV w:val="single" w:sz="6" w:space="0" w:color="2AD2C9" w:themeColor="accent3"/>
        </w:tcBorders>
        <w:shd w:val="clear" w:color="auto" w:fill="93E9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2D755" w:themeColor="accent4"/>
        <w:left w:val="single" w:sz="8" w:space="0" w:color="D2D755" w:themeColor="accent4"/>
        <w:bottom w:val="single" w:sz="8" w:space="0" w:color="D2D755" w:themeColor="accent4"/>
        <w:right w:val="single" w:sz="8" w:space="0" w:color="D2D755" w:themeColor="accent4"/>
        <w:insideH w:val="single" w:sz="8" w:space="0" w:color="D2D755" w:themeColor="accent4"/>
        <w:insideV w:val="single" w:sz="8" w:space="0" w:color="D2D755" w:themeColor="accent4"/>
      </w:tblBorders>
    </w:tblPr>
    <w:tcPr>
      <w:shd w:val="clear" w:color="auto" w:fill="F3F5D4" w:themeFill="accent4" w:themeFillTint="3F"/>
    </w:tcPr>
    <w:tblStylePr w:type="firstRow">
      <w:rPr>
        <w:b/>
        <w:bCs/>
        <w:color w:val="000000" w:themeColor="text1"/>
      </w:rPr>
      <w:tblPr/>
      <w:tcPr>
        <w:shd w:val="clear" w:color="auto" w:fill="FAFB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7DD" w:themeFill="accent4" w:themeFillTint="33"/>
      </w:tcPr>
    </w:tblStylePr>
    <w:tblStylePr w:type="band1Vert">
      <w:tblPr/>
      <w:tcPr>
        <w:shd w:val="clear" w:color="auto" w:fill="E8EBAA" w:themeFill="accent4" w:themeFillTint="7F"/>
      </w:tcPr>
    </w:tblStylePr>
    <w:tblStylePr w:type="band1Horz">
      <w:tblPr/>
      <w:tcPr>
        <w:tcBorders>
          <w:insideH w:val="single" w:sz="6" w:space="0" w:color="D2D755" w:themeColor="accent4"/>
          <w:insideV w:val="single" w:sz="6" w:space="0" w:color="D2D755" w:themeColor="accent4"/>
        </w:tcBorders>
        <w:shd w:val="clear" w:color="auto" w:fill="E8EBA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CC24A" w:themeColor="accent5"/>
        <w:left w:val="single" w:sz="8" w:space="0" w:color="6CC24A" w:themeColor="accent5"/>
        <w:bottom w:val="single" w:sz="8" w:space="0" w:color="6CC24A" w:themeColor="accent5"/>
        <w:right w:val="single" w:sz="8" w:space="0" w:color="6CC24A" w:themeColor="accent5"/>
        <w:insideH w:val="single" w:sz="8" w:space="0" w:color="6CC24A" w:themeColor="accent5"/>
        <w:insideV w:val="single" w:sz="8" w:space="0" w:color="6CC24A" w:themeColor="accent5"/>
      </w:tblBorders>
    </w:tblPr>
    <w:tcPr>
      <w:shd w:val="clear" w:color="auto" w:fill="DAF0D2" w:themeFill="accent5" w:themeFillTint="3F"/>
    </w:tcPr>
    <w:tblStylePr w:type="firstRow">
      <w:rPr>
        <w:b/>
        <w:bCs/>
        <w:color w:val="000000" w:themeColor="text1"/>
      </w:rPr>
      <w:tblPr/>
      <w:tcPr>
        <w:shd w:val="clear" w:color="auto" w:fill="F0F9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2DA" w:themeFill="accent5" w:themeFillTint="33"/>
      </w:tcPr>
    </w:tblStylePr>
    <w:tblStylePr w:type="band1Vert">
      <w:tblPr/>
      <w:tcPr>
        <w:shd w:val="clear" w:color="auto" w:fill="B5E0A4" w:themeFill="accent5" w:themeFillTint="7F"/>
      </w:tcPr>
    </w:tblStylePr>
    <w:tblStylePr w:type="band1Horz">
      <w:tblPr/>
      <w:tcPr>
        <w:tcBorders>
          <w:insideH w:val="single" w:sz="6" w:space="0" w:color="6CC24A" w:themeColor="accent5"/>
          <w:insideV w:val="single" w:sz="6" w:space="0" w:color="6CC24A" w:themeColor="accent5"/>
        </w:tcBorders>
        <w:shd w:val="clear" w:color="auto" w:fill="B5E0A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C2340" w:themeColor="accent6"/>
        <w:left w:val="single" w:sz="8" w:space="0" w:color="0C2340" w:themeColor="accent6"/>
        <w:bottom w:val="single" w:sz="8" w:space="0" w:color="0C2340" w:themeColor="accent6"/>
        <w:right w:val="single" w:sz="8" w:space="0" w:color="0C2340" w:themeColor="accent6"/>
        <w:insideH w:val="single" w:sz="8" w:space="0" w:color="0C2340" w:themeColor="accent6"/>
        <w:insideV w:val="single" w:sz="8" w:space="0" w:color="0C2340" w:themeColor="accent6"/>
      </w:tblBorders>
    </w:tblPr>
    <w:tcPr>
      <w:shd w:val="clear" w:color="auto" w:fill="A4C4EE" w:themeFill="accent6" w:themeFillTint="3F"/>
    </w:tcPr>
    <w:tblStylePr w:type="firstRow">
      <w:rPr>
        <w:b/>
        <w:bCs/>
        <w:color w:val="000000" w:themeColor="text1"/>
      </w:rPr>
      <w:tblPr/>
      <w:tcPr>
        <w:shd w:val="clear" w:color="auto" w:fill="DBE7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5CFF1" w:themeFill="accent6" w:themeFillTint="33"/>
      </w:tcPr>
    </w:tblStylePr>
    <w:tblStylePr w:type="band1Vert">
      <w:tblPr/>
      <w:tcPr>
        <w:shd w:val="clear" w:color="auto" w:fill="4889DC" w:themeFill="accent6" w:themeFillTint="7F"/>
      </w:tcPr>
    </w:tblStylePr>
    <w:tblStylePr w:type="band1Horz">
      <w:tblPr/>
      <w:tcPr>
        <w:tcBorders>
          <w:insideH w:val="single" w:sz="6" w:space="0" w:color="0C2340" w:themeColor="accent6"/>
          <w:insideV w:val="single" w:sz="6" w:space="0" w:color="0C2340" w:themeColor="accent6"/>
        </w:tcBorders>
        <w:shd w:val="clear" w:color="auto" w:fill="4889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C3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D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D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D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D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8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87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D4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B8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B8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B8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B8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7A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7A8FF"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4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D2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D2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D2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D2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E9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E9E4"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5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D7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D7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D7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D7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EB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EBAA"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0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C24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C24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C24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C24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E0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E0A4"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4E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23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23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23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23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89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89DC"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D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002D72" w:themeColor="accent1"/>
        <w:bottom w:val="single" w:sz="8" w:space="0" w:color="002D72" w:themeColor="accent1"/>
      </w:tblBorders>
    </w:tblPr>
    <w:tblStylePr w:type="firstRow">
      <w:rPr>
        <w:rFonts w:asciiTheme="majorHAnsi" w:eastAsiaTheme="majorEastAsia" w:hAnsiTheme="majorHAnsi" w:cstheme="majorBidi"/>
      </w:rPr>
      <w:tblPr/>
      <w:tcPr>
        <w:tcBorders>
          <w:top w:val="nil"/>
          <w:bottom w:val="single" w:sz="8" w:space="0" w:color="002D72" w:themeColor="accent1"/>
        </w:tcBorders>
      </w:tcPr>
    </w:tblStylePr>
    <w:tblStylePr w:type="lastRow">
      <w:rPr>
        <w:b/>
        <w:bCs/>
        <w:color w:val="002D72" w:themeColor="text2"/>
      </w:rPr>
      <w:tblPr/>
      <w:tcPr>
        <w:tcBorders>
          <w:top w:val="single" w:sz="8" w:space="0" w:color="002D72" w:themeColor="accent1"/>
          <w:bottom w:val="single" w:sz="8" w:space="0" w:color="002D72" w:themeColor="accent1"/>
        </w:tcBorders>
      </w:tcPr>
    </w:tblStylePr>
    <w:tblStylePr w:type="firstCol">
      <w:rPr>
        <w:b/>
        <w:bCs/>
      </w:rPr>
    </w:tblStylePr>
    <w:tblStylePr w:type="lastCol">
      <w:rPr>
        <w:b/>
        <w:bCs/>
      </w:rPr>
      <w:tblPr/>
      <w:tcPr>
        <w:tcBorders>
          <w:top w:val="single" w:sz="8" w:space="0" w:color="002D72" w:themeColor="accent1"/>
          <w:bottom w:val="single" w:sz="8" w:space="0" w:color="002D72" w:themeColor="accent1"/>
        </w:tcBorders>
      </w:tcPr>
    </w:tblStylePr>
    <w:tblStylePr w:type="band1Vert">
      <w:tblPr/>
      <w:tcPr>
        <w:shd w:val="clear" w:color="auto" w:fill="9DC3FF" w:themeFill="accent1" w:themeFillTint="3F"/>
      </w:tcPr>
    </w:tblStylePr>
    <w:tblStylePr w:type="band1Horz">
      <w:tblPr/>
      <w:tcPr>
        <w:shd w:val="clear" w:color="auto" w:fill="9DC3FF"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004B8D" w:themeColor="accent2"/>
        <w:bottom w:val="single" w:sz="8" w:space="0" w:color="004B8D" w:themeColor="accent2"/>
      </w:tblBorders>
    </w:tblPr>
    <w:tblStylePr w:type="firstRow">
      <w:rPr>
        <w:rFonts w:asciiTheme="majorHAnsi" w:eastAsiaTheme="majorEastAsia" w:hAnsiTheme="majorHAnsi" w:cstheme="majorBidi"/>
      </w:rPr>
      <w:tblPr/>
      <w:tcPr>
        <w:tcBorders>
          <w:top w:val="nil"/>
          <w:bottom w:val="single" w:sz="8" w:space="0" w:color="004B8D" w:themeColor="accent2"/>
        </w:tcBorders>
      </w:tcPr>
    </w:tblStylePr>
    <w:tblStylePr w:type="lastRow">
      <w:rPr>
        <w:b/>
        <w:bCs/>
        <w:color w:val="002D72" w:themeColor="text2"/>
      </w:rPr>
      <w:tblPr/>
      <w:tcPr>
        <w:tcBorders>
          <w:top w:val="single" w:sz="8" w:space="0" w:color="004B8D" w:themeColor="accent2"/>
          <w:bottom w:val="single" w:sz="8" w:space="0" w:color="004B8D" w:themeColor="accent2"/>
        </w:tcBorders>
      </w:tcPr>
    </w:tblStylePr>
    <w:tblStylePr w:type="firstCol">
      <w:rPr>
        <w:b/>
        <w:bCs/>
      </w:rPr>
    </w:tblStylePr>
    <w:tblStylePr w:type="lastCol">
      <w:rPr>
        <w:b/>
        <w:bCs/>
      </w:rPr>
      <w:tblPr/>
      <w:tcPr>
        <w:tcBorders>
          <w:top w:val="single" w:sz="8" w:space="0" w:color="004B8D" w:themeColor="accent2"/>
          <w:bottom w:val="single" w:sz="8" w:space="0" w:color="004B8D" w:themeColor="accent2"/>
        </w:tcBorders>
      </w:tcPr>
    </w:tblStylePr>
    <w:tblStylePr w:type="band1Vert">
      <w:tblPr/>
      <w:tcPr>
        <w:shd w:val="clear" w:color="auto" w:fill="A3D4FF" w:themeFill="accent2" w:themeFillTint="3F"/>
      </w:tcPr>
    </w:tblStylePr>
    <w:tblStylePr w:type="band1Horz">
      <w:tblPr/>
      <w:tcPr>
        <w:shd w:val="clear" w:color="auto" w:fill="A3D4FF"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2AD2C9" w:themeColor="accent3"/>
        <w:bottom w:val="single" w:sz="8" w:space="0" w:color="2AD2C9" w:themeColor="accent3"/>
      </w:tblBorders>
    </w:tblPr>
    <w:tblStylePr w:type="firstRow">
      <w:rPr>
        <w:rFonts w:asciiTheme="majorHAnsi" w:eastAsiaTheme="majorEastAsia" w:hAnsiTheme="majorHAnsi" w:cstheme="majorBidi"/>
      </w:rPr>
      <w:tblPr/>
      <w:tcPr>
        <w:tcBorders>
          <w:top w:val="nil"/>
          <w:bottom w:val="single" w:sz="8" w:space="0" w:color="2AD2C9" w:themeColor="accent3"/>
        </w:tcBorders>
      </w:tcPr>
    </w:tblStylePr>
    <w:tblStylePr w:type="lastRow">
      <w:rPr>
        <w:b/>
        <w:bCs/>
        <w:color w:val="002D72" w:themeColor="text2"/>
      </w:rPr>
      <w:tblPr/>
      <w:tcPr>
        <w:tcBorders>
          <w:top w:val="single" w:sz="8" w:space="0" w:color="2AD2C9" w:themeColor="accent3"/>
          <w:bottom w:val="single" w:sz="8" w:space="0" w:color="2AD2C9" w:themeColor="accent3"/>
        </w:tcBorders>
      </w:tcPr>
    </w:tblStylePr>
    <w:tblStylePr w:type="firstCol">
      <w:rPr>
        <w:b/>
        <w:bCs/>
      </w:rPr>
    </w:tblStylePr>
    <w:tblStylePr w:type="lastCol">
      <w:rPr>
        <w:b/>
        <w:bCs/>
      </w:rPr>
      <w:tblPr/>
      <w:tcPr>
        <w:tcBorders>
          <w:top w:val="single" w:sz="8" w:space="0" w:color="2AD2C9" w:themeColor="accent3"/>
          <w:bottom w:val="single" w:sz="8" w:space="0" w:color="2AD2C9" w:themeColor="accent3"/>
        </w:tcBorders>
      </w:tcPr>
    </w:tblStylePr>
    <w:tblStylePr w:type="band1Vert">
      <w:tblPr/>
      <w:tcPr>
        <w:shd w:val="clear" w:color="auto" w:fill="C9F4F1" w:themeFill="accent3" w:themeFillTint="3F"/>
      </w:tcPr>
    </w:tblStylePr>
    <w:tblStylePr w:type="band1Horz">
      <w:tblPr/>
      <w:tcPr>
        <w:shd w:val="clear" w:color="auto" w:fill="C9F4F1"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D2D755" w:themeColor="accent4"/>
        <w:bottom w:val="single" w:sz="8" w:space="0" w:color="D2D755" w:themeColor="accent4"/>
      </w:tblBorders>
    </w:tblPr>
    <w:tblStylePr w:type="firstRow">
      <w:rPr>
        <w:rFonts w:asciiTheme="majorHAnsi" w:eastAsiaTheme="majorEastAsia" w:hAnsiTheme="majorHAnsi" w:cstheme="majorBidi"/>
      </w:rPr>
      <w:tblPr/>
      <w:tcPr>
        <w:tcBorders>
          <w:top w:val="nil"/>
          <w:bottom w:val="single" w:sz="8" w:space="0" w:color="D2D755" w:themeColor="accent4"/>
        </w:tcBorders>
      </w:tcPr>
    </w:tblStylePr>
    <w:tblStylePr w:type="lastRow">
      <w:rPr>
        <w:b/>
        <w:bCs/>
        <w:color w:val="002D72" w:themeColor="text2"/>
      </w:rPr>
      <w:tblPr/>
      <w:tcPr>
        <w:tcBorders>
          <w:top w:val="single" w:sz="8" w:space="0" w:color="D2D755" w:themeColor="accent4"/>
          <w:bottom w:val="single" w:sz="8" w:space="0" w:color="D2D755" w:themeColor="accent4"/>
        </w:tcBorders>
      </w:tcPr>
    </w:tblStylePr>
    <w:tblStylePr w:type="firstCol">
      <w:rPr>
        <w:b/>
        <w:bCs/>
      </w:rPr>
    </w:tblStylePr>
    <w:tblStylePr w:type="lastCol">
      <w:rPr>
        <w:b/>
        <w:bCs/>
      </w:rPr>
      <w:tblPr/>
      <w:tcPr>
        <w:tcBorders>
          <w:top w:val="single" w:sz="8" w:space="0" w:color="D2D755" w:themeColor="accent4"/>
          <w:bottom w:val="single" w:sz="8" w:space="0" w:color="D2D755" w:themeColor="accent4"/>
        </w:tcBorders>
      </w:tcPr>
    </w:tblStylePr>
    <w:tblStylePr w:type="band1Vert">
      <w:tblPr/>
      <w:tcPr>
        <w:shd w:val="clear" w:color="auto" w:fill="F3F5D4" w:themeFill="accent4" w:themeFillTint="3F"/>
      </w:tcPr>
    </w:tblStylePr>
    <w:tblStylePr w:type="band1Horz">
      <w:tblPr/>
      <w:tcPr>
        <w:shd w:val="clear" w:color="auto" w:fill="F3F5D4"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6CC24A" w:themeColor="accent5"/>
        <w:bottom w:val="single" w:sz="8" w:space="0" w:color="6CC24A" w:themeColor="accent5"/>
      </w:tblBorders>
    </w:tblPr>
    <w:tblStylePr w:type="firstRow">
      <w:rPr>
        <w:rFonts w:asciiTheme="majorHAnsi" w:eastAsiaTheme="majorEastAsia" w:hAnsiTheme="majorHAnsi" w:cstheme="majorBidi"/>
      </w:rPr>
      <w:tblPr/>
      <w:tcPr>
        <w:tcBorders>
          <w:top w:val="nil"/>
          <w:bottom w:val="single" w:sz="8" w:space="0" w:color="6CC24A" w:themeColor="accent5"/>
        </w:tcBorders>
      </w:tcPr>
    </w:tblStylePr>
    <w:tblStylePr w:type="lastRow">
      <w:rPr>
        <w:b/>
        <w:bCs/>
        <w:color w:val="002D72" w:themeColor="text2"/>
      </w:rPr>
      <w:tblPr/>
      <w:tcPr>
        <w:tcBorders>
          <w:top w:val="single" w:sz="8" w:space="0" w:color="6CC24A" w:themeColor="accent5"/>
          <w:bottom w:val="single" w:sz="8" w:space="0" w:color="6CC24A" w:themeColor="accent5"/>
        </w:tcBorders>
      </w:tcPr>
    </w:tblStylePr>
    <w:tblStylePr w:type="firstCol">
      <w:rPr>
        <w:b/>
        <w:bCs/>
      </w:rPr>
    </w:tblStylePr>
    <w:tblStylePr w:type="lastCol">
      <w:rPr>
        <w:b/>
        <w:bCs/>
      </w:rPr>
      <w:tblPr/>
      <w:tcPr>
        <w:tcBorders>
          <w:top w:val="single" w:sz="8" w:space="0" w:color="6CC24A" w:themeColor="accent5"/>
          <w:bottom w:val="single" w:sz="8" w:space="0" w:color="6CC24A" w:themeColor="accent5"/>
        </w:tcBorders>
      </w:tcPr>
    </w:tblStylePr>
    <w:tblStylePr w:type="band1Vert">
      <w:tblPr/>
      <w:tcPr>
        <w:shd w:val="clear" w:color="auto" w:fill="DAF0D2" w:themeFill="accent5" w:themeFillTint="3F"/>
      </w:tcPr>
    </w:tblStylePr>
    <w:tblStylePr w:type="band1Horz">
      <w:tblPr/>
      <w:tcPr>
        <w:shd w:val="clear" w:color="auto" w:fill="DAF0D2"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0C2340" w:themeColor="accent6"/>
        <w:bottom w:val="single" w:sz="8" w:space="0" w:color="0C2340" w:themeColor="accent6"/>
      </w:tblBorders>
    </w:tblPr>
    <w:tblStylePr w:type="firstRow">
      <w:rPr>
        <w:rFonts w:asciiTheme="majorHAnsi" w:eastAsiaTheme="majorEastAsia" w:hAnsiTheme="majorHAnsi" w:cstheme="majorBidi"/>
      </w:rPr>
      <w:tblPr/>
      <w:tcPr>
        <w:tcBorders>
          <w:top w:val="nil"/>
          <w:bottom w:val="single" w:sz="8" w:space="0" w:color="0C2340" w:themeColor="accent6"/>
        </w:tcBorders>
      </w:tcPr>
    </w:tblStylePr>
    <w:tblStylePr w:type="lastRow">
      <w:rPr>
        <w:b/>
        <w:bCs/>
        <w:color w:val="002D72" w:themeColor="text2"/>
      </w:rPr>
      <w:tblPr/>
      <w:tcPr>
        <w:tcBorders>
          <w:top w:val="single" w:sz="8" w:space="0" w:color="0C2340" w:themeColor="accent6"/>
          <w:bottom w:val="single" w:sz="8" w:space="0" w:color="0C2340" w:themeColor="accent6"/>
        </w:tcBorders>
      </w:tcPr>
    </w:tblStylePr>
    <w:tblStylePr w:type="firstCol">
      <w:rPr>
        <w:b/>
        <w:bCs/>
      </w:rPr>
    </w:tblStylePr>
    <w:tblStylePr w:type="lastCol">
      <w:rPr>
        <w:b/>
        <w:bCs/>
      </w:rPr>
      <w:tblPr/>
      <w:tcPr>
        <w:tcBorders>
          <w:top w:val="single" w:sz="8" w:space="0" w:color="0C2340" w:themeColor="accent6"/>
          <w:bottom w:val="single" w:sz="8" w:space="0" w:color="0C2340" w:themeColor="accent6"/>
        </w:tcBorders>
      </w:tcPr>
    </w:tblStylePr>
    <w:tblStylePr w:type="band1Vert">
      <w:tblPr/>
      <w:tcPr>
        <w:shd w:val="clear" w:color="auto" w:fill="A4C4EE" w:themeFill="accent6" w:themeFillTint="3F"/>
      </w:tcPr>
    </w:tblStylePr>
    <w:tblStylePr w:type="band1Horz">
      <w:tblPr/>
      <w:tcPr>
        <w:shd w:val="clear" w:color="auto" w:fill="A4C4EE"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2D72" w:themeColor="accent1"/>
        <w:left w:val="single" w:sz="8" w:space="0" w:color="002D72" w:themeColor="accent1"/>
        <w:bottom w:val="single" w:sz="8" w:space="0" w:color="002D72" w:themeColor="accent1"/>
        <w:right w:val="single" w:sz="8" w:space="0" w:color="002D72" w:themeColor="accent1"/>
      </w:tblBorders>
    </w:tblPr>
    <w:tblStylePr w:type="firstRow">
      <w:rPr>
        <w:sz w:val="24"/>
        <w:szCs w:val="24"/>
      </w:rPr>
      <w:tblPr/>
      <w:tcPr>
        <w:tcBorders>
          <w:top w:val="nil"/>
          <w:left w:val="nil"/>
          <w:bottom w:val="single" w:sz="24" w:space="0" w:color="002D72" w:themeColor="accent1"/>
          <w:right w:val="nil"/>
          <w:insideH w:val="nil"/>
          <w:insideV w:val="nil"/>
        </w:tcBorders>
        <w:shd w:val="clear" w:color="auto" w:fill="FFFFFF" w:themeFill="background1"/>
      </w:tcPr>
    </w:tblStylePr>
    <w:tblStylePr w:type="lastRow">
      <w:tblPr/>
      <w:tcPr>
        <w:tcBorders>
          <w:top w:val="single" w:sz="8" w:space="0" w:color="002D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D72" w:themeColor="accent1"/>
          <w:insideH w:val="nil"/>
          <w:insideV w:val="nil"/>
        </w:tcBorders>
        <w:shd w:val="clear" w:color="auto" w:fill="FFFFFF" w:themeFill="background1"/>
      </w:tcPr>
    </w:tblStylePr>
    <w:tblStylePr w:type="lastCol">
      <w:tblPr/>
      <w:tcPr>
        <w:tcBorders>
          <w:top w:val="nil"/>
          <w:left w:val="single" w:sz="8" w:space="0" w:color="002D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top w:val="nil"/>
          <w:bottom w:val="nil"/>
          <w:insideH w:val="nil"/>
          <w:insideV w:val="nil"/>
        </w:tcBorders>
        <w:shd w:val="clear" w:color="auto" w:fill="9DC3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4B8D" w:themeColor="accent2"/>
        <w:left w:val="single" w:sz="8" w:space="0" w:color="004B8D" w:themeColor="accent2"/>
        <w:bottom w:val="single" w:sz="8" w:space="0" w:color="004B8D" w:themeColor="accent2"/>
        <w:right w:val="single" w:sz="8" w:space="0" w:color="004B8D" w:themeColor="accent2"/>
      </w:tblBorders>
    </w:tblPr>
    <w:tblStylePr w:type="firstRow">
      <w:rPr>
        <w:sz w:val="24"/>
        <w:szCs w:val="24"/>
      </w:rPr>
      <w:tblPr/>
      <w:tcPr>
        <w:tcBorders>
          <w:top w:val="nil"/>
          <w:left w:val="nil"/>
          <w:bottom w:val="single" w:sz="24" w:space="0" w:color="004B8D" w:themeColor="accent2"/>
          <w:right w:val="nil"/>
          <w:insideH w:val="nil"/>
          <w:insideV w:val="nil"/>
        </w:tcBorders>
        <w:shd w:val="clear" w:color="auto" w:fill="FFFFFF" w:themeFill="background1"/>
      </w:tcPr>
    </w:tblStylePr>
    <w:tblStylePr w:type="lastRow">
      <w:tblPr/>
      <w:tcPr>
        <w:tcBorders>
          <w:top w:val="single" w:sz="8" w:space="0" w:color="004B8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B8D" w:themeColor="accent2"/>
          <w:insideH w:val="nil"/>
          <w:insideV w:val="nil"/>
        </w:tcBorders>
        <w:shd w:val="clear" w:color="auto" w:fill="FFFFFF" w:themeFill="background1"/>
      </w:tcPr>
    </w:tblStylePr>
    <w:tblStylePr w:type="lastCol">
      <w:tblPr/>
      <w:tcPr>
        <w:tcBorders>
          <w:top w:val="nil"/>
          <w:left w:val="single" w:sz="8" w:space="0" w:color="004B8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D4FF" w:themeFill="accent2" w:themeFillTint="3F"/>
      </w:tcPr>
    </w:tblStylePr>
    <w:tblStylePr w:type="band1Horz">
      <w:tblPr/>
      <w:tcPr>
        <w:tcBorders>
          <w:top w:val="nil"/>
          <w:bottom w:val="nil"/>
          <w:insideH w:val="nil"/>
          <w:insideV w:val="nil"/>
        </w:tcBorders>
        <w:shd w:val="clear" w:color="auto" w:fill="A3D4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tblBorders>
    </w:tblPr>
    <w:tblStylePr w:type="firstRow">
      <w:rPr>
        <w:sz w:val="24"/>
        <w:szCs w:val="24"/>
      </w:rPr>
      <w:tblPr/>
      <w:tcPr>
        <w:tcBorders>
          <w:top w:val="nil"/>
          <w:left w:val="nil"/>
          <w:bottom w:val="single" w:sz="24" w:space="0" w:color="2AD2C9" w:themeColor="accent3"/>
          <w:right w:val="nil"/>
          <w:insideH w:val="nil"/>
          <w:insideV w:val="nil"/>
        </w:tcBorders>
        <w:shd w:val="clear" w:color="auto" w:fill="FFFFFF" w:themeFill="background1"/>
      </w:tcPr>
    </w:tblStylePr>
    <w:tblStylePr w:type="lastRow">
      <w:tblPr/>
      <w:tcPr>
        <w:tcBorders>
          <w:top w:val="single" w:sz="8" w:space="0" w:color="2AD2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D2C9" w:themeColor="accent3"/>
          <w:insideH w:val="nil"/>
          <w:insideV w:val="nil"/>
        </w:tcBorders>
        <w:shd w:val="clear" w:color="auto" w:fill="FFFFFF" w:themeFill="background1"/>
      </w:tcPr>
    </w:tblStylePr>
    <w:tblStylePr w:type="lastCol">
      <w:tblPr/>
      <w:tcPr>
        <w:tcBorders>
          <w:top w:val="nil"/>
          <w:left w:val="single" w:sz="8" w:space="0" w:color="2AD2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4F1" w:themeFill="accent3" w:themeFillTint="3F"/>
      </w:tcPr>
    </w:tblStylePr>
    <w:tblStylePr w:type="band1Horz">
      <w:tblPr/>
      <w:tcPr>
        <w:tcBorders>
          <w:top w:val="nil"/>
          <w:bottom w:val="nil"/>
          <w:insideH w:val="nil"/>
          <w:insideV w:val="nil"/>
        </w:tcBorders>
        <w:shd w:val="clear" w:color="auto" w:fill="C9F4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2D755" w:themeColor="accent4"/>
        <w:left w:val="single" w:sz="8" w:space="0" w:color="D2D755" w:themeColor="accent4"/>
        <w:bottom w:val="single" w:sz="8" w:space="0" w:color="D2D755" w:themeColor="accent4"/>
        <w:right w:val="single" w:sz="8" w:space="0" w:color="D2D755" w:themeColor="accent4"/>
      </w:tblBorders>
    </w:tblPr>
    <w:tblStylePr w:type="firstRow">
      <w:rPr>
        <w:sz w:val="24"/>
        <w:szCs w:val="24"/>
      </w:rPr>
      <w:tblPr/>
      <w:tcPr>
        <w:tcBorders>
          <w:top w:val="nil"/>
          <w:left w:val="nil"/>
          <w:bottom w:val="single" w:sz="24" w:space="0" w:color="D2D755" w:themeColor="accent4"/>
          <w:right w:val="nil"/>
          <w:insideH w:val="nil"/>
          <w:insideV w:val="nil"/>
        </w:tcBorders>
        <w:shd w:val="clear" w:color="auto" w:fill="FFFFFF" w:themeFill="background1"/>
      </w:tcPr>
    </w:tblStylePr>
    <w:tblStylePr w:type="lastRow">
      <w:tblPr/>
      <w:tcPr>
        <w:tcBorders>
          <w:top w:val="single" w:sz="8" w:space="0" w:color="D2D7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D755" w:themeColor="accent4"/>
          <w:insideH w:val="nil"/>
          <w:insideV w:val="nil"/>
        </w:tcBorders>
        <w:shd w:val="clear" w:color="auto" w:fill="FFFFFF" w:themeFill="background1"/>
      </w:tcPr>
    </w:tblStylePr>
    <w:tblStylePr w:type="lastCol">
      <w:tblPr/>
      <w:tcPr>
        <w:tcBorders>
          <w:top w:val="nil"/>
          <w:left w:val="single" w:sz="8" w:space="0" w:color="D2D7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5D4" w:themeFill="accent4" w:themeFillTint="3F"/>
      </w:tcPr>
    </w:tblStylePr>
    <w:tblStylePr w:type="band1Horz">
      <w:tblPr/>
      <w:tcPr>
        <w:tcBorders>
          <w:top w:val="nil"/>
          <w:bottom w:val="nil"/>
          <w:insideH w:val="nil"/>
          <w:insideV w:val="nil"/>
        </w:tcBorders>
        <w:shd w:val="clear" w:color="auto" w:fill="F3F5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CC24A" w:themeColor="accent5"/>
        <w:left w:val="single" w:sz="8" w:space="0" w:color="6CC24A" w:themeColor="accent5"/>
        <w:bottom w:val="single" w:sz="8" w:space="0" w:color="6CC24A" w:themeColor="accent5"/>
        <w:right w:val="single" w:sz="8" w:space="0" w:color="6CC24A" w:themeColor="accent5"/>
      </w:tblBorders>
    </w:tblPr>
    <w:tblStylePr w:type="firstRow">
      <w:rPr>
        <w:sz w:val="24"/>
        <w:szCs w:val="24"/>
      </w:rPr>
      <w:tblPr/>
      <w:tcPr>
        <w:tcBorders>
          <w:top w:val="nil"/>
          <w:left w:val="nil"/>
          <w:bottom w:val="single" w:sz="24" w:space="0" w:color="6CC24A" w:themeColor="accent5"/>
          <w:right w:val="nil"/>
          <w:insideH w:val="nil"/>
          <w:insideV w:val="nil"/>
        </w:tcBorders>
        <w:shd w:val="clear" w:color="auto" w:fill="FFFFFF" w:themeFill="background1"/>
      </w:tcPr>
    </w:tblStylePr>
    <w:tblStylePr w:type="lastRow">
      <w:tblPr/>
      <w:tcPr>
        <w:tcBorders>
          <w:top w:val="single" w:sz="8" w:space="0" w:color="6CC24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C24A" w:themeColor="accent5"/>
          <w:insideH w:val="nil"/>
          <w:insideV w:val="nil"/>
        </w:tcBorders>
        <w:shd w:val="clear" w:color="auto" w:fill="FFFFFF" w:themeFill="background1"/>
      </w:tcPr>
    </w:tblStylePr>
    <w:tblStylePr w:type="lastCol">
      <w:tblPr/>
      <w:tcPr>
        <w:tcBorders>
          <w:top w:val="nil"/>
          <w:left w:val="single" w:sz="8" w:space="0" w:color="6CC24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0D2" w:themeFill="accent5" w:themeFillTint="3F"/>
      </w:tcPr>
    </w:tblStylePr>
    <w:tblStylePr w:type="band1Horz">
      <w:tblPr/>
      <w:tcPr>
        <w:tcBorders>
          <w:top w:val="nil"/>
          <w:bottom w:val="nil"/>
          <w:insideH w:val="nil"/>
          <w:insideV w:val="nil"/>
        </w:tcBorders>
        <w:shd w:val="clear" w:color="auto" w:fill="DAF0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C2340" w:themeColor="accent6"/>
        <w:left w:val="single" w:sz="8" w:space="0" w:color="0C2340" w:themeColor="accent6"/>
        <w:bottom w:val="single" w:sz="8" w:space="0" w:color="0C2340" w:themeColor="accent6"/>
        <w:right w:val="single" w:sz="8" w:space="0" w:color="0C2340" w:themeColor="accent6"/>
      </w:tblBorders>
    </w:tblPr>
    <w:tblStylePr w:type="firstRow">
      <w:rPr>
        <w:sz w:val="24"/>
        <w:szCs w:val="24"/>
      </w:rPr>
      <w:tblPr/>
      <w:tcPr>
        <w:tcBorders>
          <w:top w:val="nil"/>
          <w:left w:val="nil"/>
          <w:bottom w:val="single" w:sz="24" w:space="0" w:color="0C2340" w:themeColor="accent6"/>
          <w:right w:val="nil"/>
          <w:insideH w:val="nil"/>
          <w:insideV w:val="nil"/>
        </w:tcBorders>
        <w:shd w:val="clear" w:color="auto" w:fill="FFFFFF" w:themeFill="background1"/>
      </w:tcPr>
    </w:tblStylePr>
    <w:tblStylePr w:type="lastRow">
      <w:tblPr/>
      <w:tcPr>
        <w:tcBorders>
          <w:top w:val="single" w:sz="8" w:space="0" w:color="0C23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2340" w:themeColor="accent6"/>
          <w:insideH w:val="nil"/>
          <w:insideV w:val="nil"/>
        </w:tcBorders>
        <w:shd w:val="clear" w:color="auto" w:fill="FFFFFF" w:themeFill="background1"/>
      </w:tcPr>
    </w:tblStylePr>
    <w:tblStylePr w:type="lastCol">
      <w:tblPr/>
      <w:tcPr>
        <w:tcBorders>
          <w:top w:val="nil"/>
          <w:left w:val="single" w:sz="8" w:space="0" w:color="0C23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4EE" w:themeFill="accent6" w:themeFillTint="3F"/>
      </w:tcPr>
    </w:tblStylePr>
    <w:tblStylePr w:type="band1Horz">
      <w:tblPr/>
      <w:tcPr>
        <w:tcBorders>
          <w:top w:val="nil"/>
          <w:bottom w:val="nil"/>
          <w:insideH w:val="nil"/>
          <w:insideV w:val="nil"/>
        </w:tcBorders>
        <w:shd w:val="clear" w:color="auto" w:fill="A4C4E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0053D5" w:themeColor="accent1" w:themeTint="BF"/>
        <w:left w:val="single" w:sz="8" w:space="0" w:color="0053D5" w:themeColor="accent1" w:themeTint="BF"/>
        <w:bottom w:val="single" w:sz="8" w:space="0" w:color="0053D5" w:themeColor="accent1" w:themeTint="BF"/>
        <w:right w:val="single" w:sz="8" w:space="0" w:color="0053D5" w:themeColor="accent1" w:themeTint="BF"/>
        <w:insideH w:val="single" w:sz="8" w:space="0" w:color="0053D5" w:themeColor="accent1" w:themeTint="BF"/>
      </w:tblBorders>
    </w:tblPr>
    <w:tblStylePr w:type="firstRow">
      <w:pPr>
        <w:spacing w:before="0" w:after="0" w:line="240" w:lineRule="auto"/>
      </w:pPr>
      <w:rPr>
        <w:b/>
        <w:bCs/>
        <w:color w:val="FFFFFF" w:themeColor="background1"/>
      </w:rPr>
      <w:tblPr/>
      <w:tcPr>
        <w:tcBorders>
          <w:top w:val="single" w:sz="8" w:space="0" w:color="0053D5" w:themeColor="accent1" w:themeTint="BF"/>
          <w:left w:val="single" w:sz="8" w:space="0" w:color="0053D5" w:themeColor="accent1" w:themeTint="BF"/>
          <w:bottom w:val="single" w:sz="8" w:space="0" w:color="0053D5" w:themeColor="accent1" w:themeTint="BF"/>
          <w:right w:val="single" w:sz="8" w:space="0" w:color="0053D5" w:themeColor="accent1" w:themeTint="BF"/>
          <w:insideH w:val="nil"/>
          <w:insideV w:val="nil"/>
        </w:tcBorders>
        <w:shd w:val="clear" w:color="auto" w:fill="002D72" w:themeFill="accent1"/>
      </w:tcPr>
    </w:tblStylePr>
    <w:tblStylePr w:type="lastRow">
      <w:pPr>
        <w:spacing w:before="0" w:after="0" w:line="240" w:lineRule="auto"/>
      </w:pPr>
      <w:rPr>
        <w:b/>
        <w:bCs/>
      </w:rPr>
      <w:tblPr/>
      <w:tcPr>
        <w:tcBorders>
          <w:top w:val="double" w:sz="6" w:space="0" w:color="0053D5" w:themeColor="accent1" w:themeTint="BF"/>
          <w:left w:val="single" w:sz="8" w:space="0" w:color="0053D5" w:themeColor="accent1" w:themeTint="BF"/>
          <w:bottom w:val="single" w:sz="8" w:space="0" w:color="0053D5" w:themeColor="accent1" w:themeTint="BF"/>
          <w:right w:val="single" w:sz="8" w:space="0" w:color="0053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DC3FF" w:themeFill="accent1" w:themeFillTint="3F"/>
      </w:tcPr>
    </w:tblStylePr>
    <w:tblStylePr w:type="band1Horz">
      <w:tblPr/>
      <w:tcPr>
        <w:tcBorders>
          <w:insideH w:val="nil"/>
          <w:insideV w:val="nil"/>
        </w:tcBorders>
        <w:shd w:val="clear" w:color="auto" w:fill="9DC3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007BE9" w:themeColor="accent2" w:themeTint="BF"/>
        <w:left w:val="single" w:sz="8" w:space="0" w:color="007BE9" w:themeColor="accent2" w:themeTint="BF"/>
        <w:bottom w:val="single" w:sz="8" w:space="0" w:color="007BE9" w:themeColor="accent2" w:themeTint="BF"/>
        <w:right w:val="single" w:sz="8" w:space="0" w:color="007BE9" w:themeColor="accent2" w:themeTint="BF"/>
        <w:insideH w:val="single" w:sz="8" w:space="0" w:color="007BE9" w:themeColor="accent2" w:themeTint="BF"/>
      </w:tblBorders>
    </w:tblPr>
    <w:tblStylePr w:type="firstRow">
      <w:pPr>
        <w:spacing w:before="0" w:after="0" w:line="240" w:lineRule="auto"/>
      </w:pPr>
      <w:rPr>
        <w:b/>
        <w:bCs/>
        <w:color w:val="FFFFFF" w:themeColor="background1"/>
      </w:rPr>
      <w:tblPr/>
      <w:tcPr>
        <w:tcBorders>
          <w:top w:val="single" w:sz="8" w:space="0" w:color="007BE9" w:themeColor="accent2" w:themeTint="BF"/>
          <w:left w:val="single" w:sz="8" w:space="0" w:color="007BE9" w:themeColor="accent2" w:themeTint="BF"/>
          <w:bottom w:val="single" w:sz="8" w:space="0" w:color="007BE9" w:themeColor="accent2" w:themeTint="BF"/>
          <w:right w:val="single" w:sz="8" w:space="0" w:color="007BE9" w:themeColor="accent2" w:themeTint="BF"/>
          <w:insideH w:val="nil"/>
          <w:insideV w:val="nil"/>
        </w:tcBorders>
        <w:shd w:val="clear" w:color="auto" w:fill="004B8D" w:themeFill="accent2"/>
      </w:tcPr>
    </w:tblStylePr>
    <w:tblStylePr w:type="lastRow">
      <w:pPr>
        <w:spacing w:before="0" w:after="0" w:line="240" w:lineRule="auto"/>
      </w:pPr>
      <w:rPr>
        <w:b/>
        <w:bCs/>
      </w:rPr>
      <w:tblPr/>
      <w:tcPr>
        <w:tcBorders>
          <w:top w:val="double" w:sz="6" w:space="0" w:color="007BE9" w:themeColor="accent2" w:themeTint="BF"/>
          <w:left w:val="single" w:sz="8" w:space="0" w:color="007BE9" w:themeColor="accent2" w:themeTint="BF"/>
          <w:bottom w:val="single" w:sz="8" w:space="0" w:color="007BE9" w:themeColor="accent2" w:themeTint="BF"/>
          <w:right w:val="single" w:sz="8" w:space="0" w:color="007B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A3D4FF" w:themeFill="accent2" w:themeFillTint="3F"/>
      </w:tcPr>
    </w:tblStylePr>
    <w:tblStylePr w:type="band1Horz">
      <w:tblPr/>
      <w:tcPr>
        <w:tcBorders>
          <w:insideH w:val="nil"/>
          <w:insideV w:val="nil"/>
        </w:tcBorders>
        <w:shd w:val="clear" w:color="auto" w:fill="A3D4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single" w:sz="8" w:space="0" w:color="5DDED7" w:themeColor="accent3" w:themeTint="BF"/>
      </w:tblBorders>
    </w:tblPr>
    <w:tblStylePr w:type="firstRow">
      <w:pPr>
        <w:spacing w:before="0" w:after="0" w:line="240" w:lineRule="auto"/>
      </w:pPr>
      <w:rPr>
        <w:b/>
        <w:bCs/>
        <w:color w:val="FFFFFF" w:themeColor="background1"/>
      </w:rPr>
      <w:tblPr/>
      <w:tcPr>
        <w:tcBorders>
          <w:top w:val="single" w:sz="8"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nil"/>
          <w:insideV w:val="nil"/>
        </w:tcBorders>
        <w:shd w:val="clear" w:color="auto" w:fill="2AD2C9" w:themeFill="accent3"/>
      </w:tcPr>
    </w:tblStylePr>
    <w:tblStylePr w:type="lastRow">
      <w:pPr>
        <w:spacing w:before="0" w:after="0" w:line="240" w:lineRule="auto"/>
      </w:pPr>
      <w:rPr>
        <w:b/>
        <w:bCs/>
      </w:rPr>
      <w:tblPr/>
      <w:tcPr>
        <w:tcBorders>
          <w:top w:val="double" w:sz="6"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4F1" w:themeFill="accent3" w:themeFillTint="3F"/>
      </w:tcPr>
    </w:tblStylePr>
    <w:tblStylePr w:type="band1Horz">
      <w:tblPr/>
      <w:tcPr>
        <w:tcBorders>
          <w:insideH w:val="nil"/>
          <w:insideV w:val="nil"/>
        </w:tcBorders>
        <w:shd w:val="clear" w:color="auto" w:fill="C9F4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DDE17F" w:themeColor="accent4" w:themeTint="BF"/>
        <w:left w:val="single" w:sz="8" w:space="0" w:color="DDE17F" w:themeColor="accent4" w:themeTint="BF"/>
        <w:bottom w:val="single" w:sz="8" w:space="0" w:color="DDE17F" w:themeColor="accent4" w:themeTint="BF"/>
        <w:right w:val="single" w:sz="8" w:space="0" w:color="DDE17F" w:themeColor="accent4" w:themeTint="BF"/>
        <w:insideH w:val="single" w:sz="8" w:space="0" w:color="DDE17F" w:themeColor="accent4" w:themeTint="BF"/>
      </w:tblBorders>
    </w:tblPr>
    <w:tblStylePr w:type="firstRow">
      <w:pPr>
        <w:spacing w:before="0" w:after="0" w:line="240" w:lineRule="auto"/>
      </w:pPr>
      <w:rPr>
        <w:b/>
        <w:bCs/>
        <w:color w:val="FFFFFF" w:themeColor="background1"/>
      </w:rPr>
      <w:tblPr/>
      <w:tcPr>
        <w:tcBorders>
          <w:top w:val="single" w:sz="8" w:space="0" w:color="DDE17F" w:themeColor="accent4" w:themeTint="BF"/>
          <w:left w:val="single" w:sz="8" w:space="0" w:color="DDE17F" w:themeColor="accent4" w:themeTint="BF"/>
          <w:bottom w:val="single" w:sz="8" w:space="0" w:color="DDE17F" w:themeColor="accent4" w:themeTint="BF"/>
          <w:right w:val="single" w:sz="8" w:space="0" w:color="DDE17F" w:themeColor="accent4" w:themeTint="BF"/>
          <w:insideH w:val="nil"/>
          <w:insideV w:val="nil"/>
        </w:tcBorders>
        <w:shd w:val="clear" w:color="auto" w:fill="D2D755" w:themeFill="accent4"/>
      </w:tcPr>
    </w:tblStylePr>
    <w:tblStylePr w:type="lastRow">
      <w:pPr>
        <w:spacing w:before="0" w:after="0" w:line="240" w:lineRule="auto"/>
      </w:pPr>
      <w:rPr>
        <w:b/>
        <w:bCs/>
      </w:rPr>
      <w:tblPr/>
      <w:tcPr>
        <w:tcBorders>
          <w:top w:val="double" w:sz="6" w:space="0" w:color="DDE17F" w:themeColor="accent4" w:themeTint="BF"/>
          <w:left w:val="single" w:sz="8" w:space="0" w:color="DDE17F" w:themeColor="accent4" w:themeTint="BF"/>
          <w:bottom w:val="single" w:sz="8" w:space="0" w:color="DDE17F" w:themeColor="accent4" w:themeTint="BF"/>
          <w:right w:val="single" w:sz="8" w:space="0" w:color="DDE1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F5D4" w:themeFill="accent4" w:themeFillTint="3F"/>
      </w:tcPr>
    </w:tblStylePr>
    <w:tblStylePr w:type="band1Horz">
      <w:tblPr/>
      <w:tcPr>
        <w:tcBorders>
          <w:insideH w:val="nil"/>
          <w:insideV w:val="nil"/>
        </w:tcBorders>
        <w:shd w:val="clear" w:color="auto" w:fill="F3F5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90D177" w:themeColor="accent5" w:themeTint="BF"/>
        <w:left w:val="single" w:sz="8" w:space="0" w:color="90D177" w:themeColor="accent5" w:themeTint="BF"/>
        <w:bottom w:val="single" w:sz="8" w:space="0" w:color="90D177" w:themeColor="accent5" w:themeTint="BF"/>
        <w:right w:val="single" w:sz="8" w:space="0" w:color="90D177" w:themeColor="accent5" w:themeTint="BF"/>
        <w:insideH w:val="single" w:sz="8" w:space="0" w:color="90D177" w:themeColor="accent5" w:themeTint="BF"/>
      </w:tblBorders>
    </w:tblPr>
    <w:tblStylePr w:type="firstRow">
      <w:pPr>
        <w:spacing w:before="0" w:after="0" w:line="240" w:lineRule="auto"/>
      </w:pPr>
      <w:rPr>
        <w:b/>
        <w:bCs/>
        <w:color w:val="FFFFFF" w:themeColor="background1"/>
      </w:rPr>
      <w:tblPr/>
      <w:tcPr>
        <w:tcBorders>
          <w:top w:val="single" w:sz="8" w:space="0" w:color="90D177" w:themeColor="accent5" w:themeTint="BF"/>
          <w:left w:val="single" w:sz="8" w:space="0" w:color="90D177" w:themeColor="accent5" w:themeTint="BF"/>
          <w:bottom w:val="single" w:sz="8" w:space="0" w:color="90D177" w:themeColor="accent5" w:themeTint="BF"/>
          <w:right w:val="single" w:sz="8" w:space="0" w:color="90D177" w:themeColor="accent5" w:themeTint="BF"/>
          <w:insideH w:val="nil"/>
          <w:insideV w:val="nil"/>
        </w:tcBorders>
        <w:shd w:val="clear" w:color="auto" w:fill="6CC24A" w:themeFill="accent5"/>
      </w:tcPr>
    </w:tblStylePr>
    <w:tblStylePr w:type="lastRow">
      <w:pPr>
        <w:spacing w:before="0" w:after="0" w:line="240" w:lineRule="auto"/>
      </w:pPr>
      <w:rPr>
        <w:b/>
        <w:bCs/>
      </w:rPr>
      <w:tblPr/>
      <w:tcPr>
        <w:tcBorders>
          <w:top w:val="double" w:sz="6" w:space="0" w:color="90D177" w:themeColor="accent5" w:themeTint="BF"/>
          <w:left w:val="single" w:sz="8" w:space="0" w:color="90D177" w:themeColor="accent5" w:themeTint="BF"/>
          <w:bottom w:val="single" w:sz="8" w:space="0" w:color="90D177" w:themeColor="accent5" w:themeTint="BF"/>
          <w:right w:val="single" w:sz="8" w:space="0" w:color="90D17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AF0D2" w:themeFill="accent5" w:themeFillTint="3F"/>
      </w:tcPr>
    </w:tblStylePr>
    <w:tblStylePr w:type="band1Horz">
      <w:tblPr/>
      <w:tcPr>
        <w:tcBorders>
          <w:insideH w:val="nil"/>
          <w:insideV w:val="nil"/>
        </w:tcBorders>
        <w:shd w:val="clear" w:color="auto" w:fill="DAF0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1D549B" w:themeColor="accent6" w:themeTint="BF"/>
        <w:left w:val="single" w:sz="8" w:space="0" w:color="1D549B" w:themeColor="accent6" w:themeTint="BF"/>
        <w:bottom w:val="single" w:sz="8" w:space="0" w:color="1D549B" w:themeColor="accent6" w:themeTint="BF"/>
        <w:right w:val="single" w:sz="8" w:space="0" w:color="1D549B" w:themeColor="accent6" w:themeTint="BF"/>
        <w:insideH w:val="single" w:sz="8" w:space="0" w:color="1D549B" w:themeColor="accent6" w:themeTint="BF"/>
      </w:tblBorders>
    </w:tblPr>
    <w:tblStylePr w:type="firstRow">
      <w:pPr>
        <w:spacing w:before="0" w:after="0" w:line="240" w:lineRule="auto"/>
      </w:pPr>
      <w:rPr>
        <w:b/>
        <w:bCs/>
        <w:color w:val="FFFFFF" w:themeColor="background1"/>
      </w:rPr>
      <w:tblPr/>
      <w:tcPr>
        <w:tcBorders>
          <w:top w:val="single" w:sz="8" w:space="0" w:color="1D549B" w:themeColor="accent6" w:themeTint="BF"/>
          <w:left w:val="single" w:sz="8" w:space="0" w:color="1D549B" w:themeColor="accent6" w:themeTint="BF"/>
          <w:bottom w:val="single" w:sz="8" w:space="0" w:color="1D549B" w:themeColor="accent6" w:themeTint="BF"/>
          <w:right w:val="single" w:sz="8" w:space="0" w:color="1D549B" w:themeColor="accent6" w:themeTint="BF"/>
          <w:insideH w:val="nil"/>
          <w:insideV w:val="nil"/>
        </w:tcBorders>
        <w:shd w:val="clear" w:color="auto" w:fill="0C2340" w:themeFill="accent6"/>
      </w:tcPr>
    </w:tblStylePr>
    <w:tblStylePr w:type="lastRow">
      <w:pPr>
        <w:spacing w:before="0" w:after="0" w:line="240" w:lineRule="auto"/>
      </w:pPr>
      <w:rPr>
        <w:b/>
        <w:bCs/>
      </w:rPr>
      <w:tblPr/>
      <w:tcPr>
        <w:tcBorders>
          <w:top w:val="double" w:sz="6" w:space="0" w:color="1D549B" w:themeColor="accent6" w:themeTint="BF"/>
          <w:left w:val="single" w:sz="8" w:space="0" w:color="1D549B" w:themeColor="accent6" w:themeTint="BF"/>
          <w:bottom w:val="single" w:sz="8" w:space="0" w:color="1D549B" w:themeColor="accent6" w:themeTint="BF"/>
          <w:right w:val="single" w:sz="8" w:space="0" w:color="1D549B" w:themeColor="accent6" w:themeTint="BF"/>
          <w:insideH w:val="nil"/>
          <w:insideV w:val="nil"/>
        </w:tcBorders>
      </w:tcPr>
    </w:tblStylePr>
    <w:tblStylePr w:type="firstCol">
      <w:rPr>
        <w:b/>
        <w:bCs/>
      </w:rPr>
    </w:tblStylePr>
    <w:tblStylePr w:type="lastCol">
      <w:rPr>
        <w:b/>
        <w:bCs/>
      </w:rPr>
    </w:tblStylePr>
    <w:tblStylePr w:type="band1Vert">
      <w:tblPr/>
      <w:tcPr>
        <w:shd w:val="clear" w:color="auto" w:fill="A4C4EE" w:themeFill="accent6" w:themeFillTint="3F"/>
      </w:tcPr>
    </w:tblStylePr>
    <w:tblStylePr w:type="band1Horz">
      <w:tblPr/>
      <w:tcPr>
        <w:tcBorders>
          <w:insideH w:val="nil"/>
          <w:insideV w:val="nil"/>
        </w:tcBorders>
        <w:shd w:val="clear" w:color="auto" w:fill="A4C4E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D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D72" w:themeFill="accent1"/>
      </w:tcPr>
    </w:tblStylePr>
    <w:tblStylePr w:type="lastCol">
      <w:rPr>
        <w:b/>
        <w:bCs/>
        <w:color w:val="FFFFFF" w:themeColor="background1"/>
      </w:rPr>
      <w:tblPr/>
      <w:tcPr>
        <w:tcBorders>
          <w:left w:val="nil"/>
          <w:right w:val="nil"/>
          <w:insideH w:val="nil"/>
          <w:insideV w:val="nil"/>
        </w:tcBorders>
        <w:shd w:val="clear" w:color="auto" w:fill="002D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B8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B8D" w:themeFill="accent2"/>
      </w:tcPr>
    </w:tblStylePr>
    <w:tblStylePr w:type="lastCol">
      <w:rPr>
        <w:b/>
        <w:bCs/>
        <w:color w:val="FFFFFF" w:themeColor="background1"/>
      </w:rPr>
      <w:tblPr/>
      <w:tcPr>
        <w:tcBorders>
          <w:left w:val="nil"/>
          <w:right w:val="nil"/>
          <w:insideH w:val="nil"/>
          <w:insideV w:val="nil"/>
        </w:tcBorders>
        <w:shd w:val="clear" w:color="auto" w:fill="004B8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D2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D2C9" w:themeFill="accent3"/>
      </w:tcPr>
    </w:tblStylePr>
    <w:tblStylePr w:type="lastCol">
      <w:rPr>
        <w:b/>
        <w:bCs/>
        <w:color w:val="FFFFFF" w:themeColor="background1"/>
      </w:rPr>
      <w:tblPr/>
      <w:tcPr>
        <w:tcBorders>
          <w:left w:val="nil"/>
          <w:right w:val="nil"/>
          <w:insideH w:val="nil"/>
          <w:insideV w:val="nil"/>
        </w:tcBorders>
        <w:shd w:val="clear" w:color="auto" w:fill="2AD2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D7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D755" w:themeFill="accent4"/>
      </w:tcPr>
    </w:tblStylePr>
    <w:tblStylePr w:type="lastCol">
      <w:rPr>
        <w:b/>
        <w:bCs/>
        <w:color w:val="FFFFFF" w:themeColor="background1"/>
      </w:rPr>
      <w:tblPr/>
      <w:tcPr>
        <w:tcBorders>
          <w:left w:val="nil"/>
          <w:right w:val="nil"/>
          <w:insideH w:val="nil"/>
          <w:insideV w:val="nil"/>
        </w:tcBorders>
        <w:shd w:val="clear" w:color="auto" w:fill="D2D7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C24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C24A" w:themeFill="accent5"/>
      </w:tcPr>
    </w:tblStylePr>
    <w:tblStylePr w:type="lastCol">
      <w:rPr>
        <w:b/>
        <w:bCs/>
        <w:color w:val="FFFFFF" w:themeColor="background1"/>
      </w:rPr>
      <w:tblPr/>
      <w:tcPr>
        <w:tcBorders>
          <w:left w:val="nil"/>
          <w:right w:val="nil"/>
          <w:insideH w:val="nil"/>
          <w:insideV w:val="nil"/>
        </w:tcBorders>
        <w:shd w:val="clear" w:color="auto" w:fill="6CC24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23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C2340" w:themeFill="accent6"/>
      </w:tcPr>
    </w:tblStylePr>
    <w:tblStylePr w:type="lastCol">
      <w:rPr>
        <w:b/>
        <w:bCs/>
        <w:color w:val="FFFFFF" w:themeColor="background1"/>
      </w:rPr>
      <w:tblPr/>
      <w:tcPr>
        <w:tcBorders>
          <w:left w:val="nil"/>
          <w:right w:val="nil"/>
          <w:insideH w:val="nil"/>
          <w:insideV w:val="nil"/>
        </w:tcBorders>
        <w:shd w:val="clear" w:color="auto" w:fill="0C23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numPr>
        <w:numId w:val="0"/>
      </w:num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locked/>
    <w:rsid w:val="00CC7FF1"/>
    <w:pPr>
      <w:spacing w:after="0" w:line="240" w:lineRule="auto"/>
    </w:pPr>
    <w:rPr>
      <w:rFonts w:ascii="Arial" w:hAnsi="Arial"/>
    </w:rPr>
  </w:style>
  <w:style w:type="paragraph" w:styleId="NormalWeb">
    <w:name w:val="Normal (Web)"/>
    <w:basedOn w:val="Normal"/>
    <w:uiPriority w:val="99"/>
    <w:semiHidden/>
    <w:unhideWhenUsed/>
    <w:rsid w:val="00CC7FF1"/>
    <w:pPr>
      <w:numPr>
        <w:numId w:val="0"/>
      </w:numPr>
    </w:pPr>
    <w:rPr>
      <w:rFonts w:ascii="Times New Roman" w:hAnsi="Times New Roman" w:cs="Times New Roman"/>
    </w:rPr>
  </w:style>
  <w:style w:type="paragraph" w:styleId="NormalIndent">
    <w:name w:val="Normal Indent"/>
    <w:basedOn w:val="Normal"/>
    <w:uiPriority w:val="99"/>
    <w:semiHidden/>
    <w:unhideWhenUsed/>
    <w:locked/>
    <w:rsid w:val="00F80750"/>
    <w:pPr>
      <w:numPr>
        <w:numId w:val="0"/>
      </w:numPr>
      <w:ind w:left="720"/>
    </w:pPr>
  </w:style>
  <w:style w:type="paragraph" w:styleId="NoteHeading">
    <w:name w:val="Note Heading"/>
    <w:basedOn w:val="Normal"/>
    <w:next w:val="Normal"/>
    <w:link w:val="NoteHeadingChar"/>
    <w:uiPriority w:val="99"/>
    <w:semiHidden/>
    <w:unhideWhenUsed/>
    <w:locked/>
    <w:rsid w:val="00F80750"/>
    <w:pPr>
      <w:numPr>
        <w:numId w:val="0"/>
      </w:num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numPr>
        <w:numId w:val="0"/>
      </w:num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pPr>
      <w:numPr>
        <w:numId w:val="0"/>
      </w:numPr>
    </w:pPr>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pPr>
      <w:numPr>
        <w:numId w:val="0"/>
      </w:numPr>
    </w:pPr>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numPr>
        <w:numId w:val="0"/>
      </w:num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numPr>
        <w:numId w:val="0"/>
      </w:numPr>
      <w:tabs>
        <w:tab w:val="num" w:pos="357"/>
      </w:tabs>
      <w:ind w:left="357" w:hanging="357"/>
    </w:pPr>
    <w:rPr>
      <w:rFonts w:asciiTheme="majorHAnsi" w:eastAsiaTheme="majorEastAsia" w:hAnsiTheme="majorHAnsi" w:cstheme="majorBidi"/>
      <w:i/>
      <w:iCs/>
      <w:color w:val="002D72"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02D72"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4B8D"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numPr>
        <w:numId w:val="0"/>
      </w:numPr>
      <w:spacing w:after="0"/>
      <w:ind w:left="190" w:hanging="190"/>
    </w:pPr>
  </w:style>
  <w:style w:type="paragraph" w:styleId="TableofFigures">
    <w:name w:val="table of figures"/>
    <w:basedOn w:val="Normal"/>
    <w:next w:val="Normal"/>
    <w:uiPriority w:val="99"/>
    <w:semiHidden/>
    <w:unhideWhenUsed/>
    <w:locked/>
    <w:rsid w:val="00F80750"/>
    <w:pPr>
      <w:numPr>
        <w:numId w:val="0"/>
      </w:num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numPr>
        <w:numId w:val="0"/>
      </w:numPr>
    </w:pPr>
    <w:rPr>
      <w:rFonts w:asciiTheme="majorHAnsi" w:eastAsiaTheme="majorEastAsia" w:hAnsiTheme="majorHAnsi" w:cstheme="majorBidi"/>
      <w:b/>
      <w:bCs/>
    </w:rPr>
  </w:style>
  <w:style w:type="paragraph" w:styleId="TOC2">
    <w:name w:val="toc 2"/>
    <w:basedOn w:val="Heading2"/>
    <w:next w:val="Normal"/>
    <w:autoRedefine/>
    <w:uiPriority w:val="39"/>
    <w:semiHidden/>
    <w:rsid w:val="00C34BAC"/>
    <w:pPr>
      <w:tabs>
        <w:tab w:val="clear" w:pos="851"/>
        <w:tab w:val="right" w:pos="9072"/>
      </w:tabs>
      <w:spacing w:before="120" w:line="260" w:lineRule="atLeast"/>
      <w:ind w:left="1276" w:hanging="709"/>
      <w:outlineLvl w:val="9"/>
    </w:pPr>
    <w:rPr>
      <w:noProof/>
    </w:rPr>
  </w:style>
  <w:style w:type="paragraph" w:styleId="TOC3">
    <w:name w:val="toc 3"/>
    <w:basedOn w:val="Heading3"/>
    <w:next w:val="Normal"/>
    <w:autoRedefine/>
    <w:uiPriority w:val="9"/>
    <w:semiHidden/>
    <w:qFormat/>
    <w:rsid w:val="00C34BAC"/>
    <w:pPr>
      <w:tabs>
        <w:tab w:val="left" w:pos="1985"/>
        <w:tab w:val="right" w:pos="9072"/>
      </w:tabs>
      <w:spacing w:before="120" w:line="260" w:lineRule="atLeast"/>
      <w:ind w:left="1276" w:hanging="709"/>
      <w:outlineLvl w:val="9"/>
    </w:pPr>
  </w:style>
  <w:style w:type="paragraph" w:styleId="TOC4">
    <w:name w:val="toc 4"/>
    <w:basedOn w:val="Normal"/>
    <w:next w:val="Normal"/>
    <w:autoRedefine/>
    <w:uiPriority w:val="39"/>
    <w:semiHidden/>
    <w:locked/>
    <w:rsid w:val="00F80750"/>
    <w:pPr>
      <w:numPr>
        <w:numId w:val="0"/>
      </w:numPr>
      <w:spacing w:after="100"/>
      <w:ind w:left="570"/>
    </w:pPr>
  </w:style>
  <w:style w:type="paragraph" w:styleId="TOC5">
    <w:name w:val="toc 5"/>
    <w:basedOn w:val="Normal"/>
    <w:next w:val="Normal"/>
    <w:autoRedefine/>
    <w:uiPriority w:val="39"/>
    <w:semiHidden/>
    <w:locked/>
    <w:rsid w:val="00F80750"/>
    <w:pPr>
      <w:numPr>
        <w:numId w:val="0"/>
      </w:numPr>
      <w:spacing w:after="100"/>
      <w:ind w:left="760"/>
    </w:pPr>
  </w:style>
  <w:style w:type="paragraph" w:styleId="TOC6">
    <w:name w:val="toc 6"/>
    <w:basedOn w:val="Normal"/>
    <w:next w:val="Normal"/>
    <w:autoRedefine/>
    <w:uiPriority w:val="39"/>
    <w:semiHidden/>
    <w:locked/>
    <w:rsid w:val="00F80750"/>
    <w:pPr>
      <w:numPr>
        <w:numId w:val="0"/>
      </w:numPr>
      <w:spacing w:after="100"/>
      <w:ind w:left="950"/>
    </w:pPr>
  </w:style>
  <w:style w:type="paragraph" w:styleId="TOC7">
    <w:name w:val="toc 7"/>
    <w:basedOn w:val="Normal"/>
    <w:next w:val="Normal"/>
    <w:autoRedefine/>
    <w:uiPriority w:val="39"/>
    <w:semiHidden/>
    <w:locked/>
    <w:rsid w:val="00F80750"/>
    <w:pPr>
      <w:numPr>
        <w:numId w:val="0"/>
      </w:numPr>
      <w:spacing w:after="100"/>
      <w:ind w:left="1140"/>
    </w:pPr>
  </w:style>
  <w:style w:type="paragraph" w:styleId="TOC8">
    <w:name w:val="toc 8"/>
    <w:basedOn w:val="Normal"/>
    <w:next w:val="Normal"/>
    <w:autoRedefine/>
    <w:uiPriority w:val="39"/>
    <w:semiHidden/>
    <w:locked/>
    <w:rsid w:val="00F80750"/>
    <w:pPr>
      <w:numPr>
        <w:numId w:val="0"/>
      </w:numPr>
      <w:spacing w:after="100"/>
      <w:ind w:left="1330"/>
    </w:pPr>
  </w:style>
  <w:style w:type="paragraph" w:styleId="TOC9">
    <w:name w:val="toc 9"/>
    <w:basedOn w:val="Normal"/>
    <w:next w:val="Normal"/>
    <w:autoRedefine/>
    <w:uiPriority w:val="39"/>
    <w:semiHidden/>
    <w:locked/>
    <w:rsid w:val="00F80750"/>
    <w:pPr>
      <w:numPr>
        <w:numId w:val="0"/>
      </w:numPr>
      <w:spacing w:after="100"/>
      <w:ind w:left="1520"/>
    </w:pPr>
  </w:style>
  <w:style w:type="numbering" w:customStyle="1" w:styleId="GeneralList">
    <w:name w:val="General List"/>
    <w:uiPriority w:val="99"/>
    <w:locked/>
    <w:rsid w:val="00503A51"/>
    <w:pPr>
      <w:numPr>
        <w:numId w:val="4"/>
      </w:numPr>
    </w:pPr>
  </w:style>
  <w:style w:type="numbering" w:customStyle="1" w:styleId="CustomHeadingList">
    <w:name w:val="Custom Heading List"/>
    <w:uiPriority w:val="99"/>
    <w:locked/>
    <w:rsid w:val="003A3021"/>
    <w:pPr>
      <w:numPr>
        <w:numId w:val="5"/>
      </w:numPr>
    </w:pPr>
  </w:style>
  <w:style w:type="paragraph" w:customStyle="1" w:styleId="Introduction">
    <w:name w:val="Introduction"/>
    <w:basedOn w:val="Normal"/>
    <w:uiPriority w:val="11"/>
    <w:semiHidden/>
    <w:qFormat/>
    <w:rsid w:val="00CC7FF1"/>
    <w:pPr>
      <w:numPr>
        <w:numId w:val="0"/>
      </w:numPr>
    </w:pPr>
    <w:rPr>
      <w:b/>
      <w:sz w:val="22"/>
    </w:rPr>
  </w:style>
  <w:style w:type="table" w:customStyle="1" w:styleId="TableGridLight1">
    <w:name w:val="Table Grid Light1"/>
    <w:basedOn w:val="TableNormal"/>
    <w:uiPriority w:val="40"/>
    <w:locked/>
    <w:rsid w:val="000434F9"/>
    <w:pPr>
      <w:spacing w:before="60" w:after="6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locked/>
    <w:rsid w:val="00495A4C"/>
    <w:pPr>
      <w:numPr>
        <w:numId w:val="6"/>
      </w:numPr>
    </w:pPr>
  </w:style>
  <w:style w:type="paragraph" w:customStyle="1" w:styleId="AppendixHeading">
    <w:name w:val="Appendix Heading"/>
    <w:basedOn w:val="Heading1"/>
    <w:next w:val="Normal"/>
    <w:uiPriority w:val="7"/>
    <w:semiHidden/>
    <w:qFormat/>
    <w:rsid w:val="00CC7FF1"/>
  </w:style>
  <w:style w:type="paragraph" w:customStyle="1" w:styleId="AppendixSubHeading">
    <w:name w:val="Appendix Sub Heading"/>
    <w:basedOn w:val="Heading2"/>
    <w:next w:val="Normal"/>
    <w:uiPriority w:val="7"/>
    <w:semiHidden/>
    <w:qFormat/>
    <w:rsid w:val="00CC7FF1"/>
  </w:style>
  <w:style w:type="paragraph" w:customStyle="1" w:styleId="Bullet01">
    <w:name w:val="Bullet 01"/>
    <w:basedOn w:val="Normal"/>
    <w:link w:val="Bullet01Char"/>
    <w:uiPriority w:val="5"/>
    <w:qFormat/>
    <w:rsid w:val="006E50B2"/>
    <w:pPr>
      <w:numPr>
        <w:numId w:val="28"/>
      </w:numPr>
      <w:spacing w:before="60" w:after="60" w:line="240" w:lineRule="atLeast"/>
    </w:pPr>
    <w:rPr>
      <w:rFonts w:cs="Arial"/>
      <w:color w:val="auto"/>
    </w:rPr>
  </w:style>
  <w:style w:type="character" w:customStyle="1" w:styleId="Bullet01Char">
    <w:name w:val="Bullet 01 Char"/>
    <w:basedOn w:val="DefaultParagraphFont"/>
    <w:link w:val="Bullet01"/>
    <w:uiPriority w:val="5"/>
    <w:rsid w:val="006E50B2"/>
    <w:rPr>
      <w:rFonts w:ascii="Arial" w:hAnsi="Arial" w:cs="Arial"/>
      <w:color w:val="auto"/>
    </w:rPr>
  </w:style>
  <w:style w:type="paragraph" w:customStyle="1" w:styleId="Bullet02">
    <w:name w:val="Bullet 02"/>
    <w:basedOn w:val="Bullet01"/>
    <w:link w:val="Bullet02Char"/>
    <w:uiPriority w:val="5"/>
    <w:qFormat/>
    <w:rsid w:val="006E50B2"/>
    <w:pPr>
      <w:numPr>
        <w:ilvl w:val="1"/>
      </w:numPr>
    </w:pPr>
  </w:style>
  <w:style w:type="paragraph" w:customStyle="1" w:styleId="NumHeading1">
    <w:name w:val="Num Heading 1"/>
    <w:basedOn w:val="Heading1"/>
    <w:next w:val="Normal"/>
    <w:uiPriority w:val="4"/>
    <w:qFormat/>
    <w:rsid w:val="00006835"/>
    <w:pPr>
      <w:numPr>
        <w:numId w:val="10"/>
      </w:numPr>
      <w:ind w:left="680" w:hanging="680"/>
    </w:pPr>
    <w:rPr>
      <w:color w:val="00337F"/>
    </w:rPr>
  </w:style>
  <w:style w:type="paragraph" w:customStyle="1" w:styleId="Address">
    <w:name w:val="Address"/>
    <w:basedOn w:val="NoSpacing"/>
    <w:uiPriority w:val="36"/>
    <w:semiHidden/>
    <w:locked/>
    <w:rsid w:val="00CC7FF1"/>
    <w:pPr>
      <w:spacing w:after="120" w:line="252" w:lineRule="auto"/>
      <w:contextualSpacing/>
    </w:pPr>
  </w:style>
  <w:style w:type="paragraph" w:customStyle="1" w:styleId="Subject">
    <w:name w:val="Subject"/>
    <w:basedOn w:val="Normal"/>
    <w:next w:val="Normal"/>
    <w:uiPriority w:val="12"/>
    <w:semiHidden/>
    <w:locked/>
    <w:rsid w:val="009567E7"/>
    <w:pPr>
      <w:numPr>
        <w:numId w:val="0"/>
      </w:numPr>
      <w:spacing w:before="180" w:after="180"/>
    </w:pPr>
    <w:rPr>
      <w:color w:val="002D72" w:themeColor="text2"/>
    </w:rPr>
  </w:style>
  <w:style w:type="paragraph" w:customStyle="1" w:styleId="KindRegards">
    <w:name w:val="Kind Regards"/>
    <w:basedOn w:val="Normal"/>
    <w:next w:val="Normal"/>
    <w:uiPriority w:val="36"/>
    <w:semiHidden/>
    <w:locked/>
    <w:rsid w:val="00CC7FF1"/>
    <w:pPr>
      <w:numPr>
        <w:numId w:val="0"/>
      </w:numPr>
      <w:spacing w:before="720" w:after="1134"/>
    </w:pPr>
  </w:style>
  <w:style w:type="paragraph" w:styleId="ListNumber4">
    <w:name w:val="List Number 4"/>
    <w:basedOn w:val="Normal"/>
    <w:uiPriority w:val="16"/>
    <w:semiHidden/>
    <w:qFormat/>
    <w:rsid w:val="00C31FEC"/>
    <w:pPr>
      <w:numPr>
        <w:ilvl w:val="4"/>
      </w:numPr>
      <w:spacing w:before="0"/>
      <w:contextualSpacing/>
    </w:pPr>
  </w:style>
  <w:style w:type="paragraph" w:styleId="ListBullet4">
    <w:name w:val="List Bullet 4"/>
    <w:basedOn w:val="Normal"/>
    <w:uiPriority w:val="16"/>
    <w:semiHidden/>
    <w:qFormat/>
    <w:rsid w:val="00C31FEC"/>
    <w:pPr>
      <w:numPr>
        <w:ilvl w:val="3"/>
        <w:numId w:val="7"/>
      </w:numPr>
      <w:spacing w:before="0"/>
      <w:contextualSpacing/>
    </w:pPr>
  </w:style>
  <w:style w:type="paragraph" w:customStyle="1" w:styleId="Email">
    <w:name w:val="Email"/>
    <w:basedOn w:val="Address"/>
    <w:uiPriority w:val="36"/>
    <w:semiHidden/>
    <w:locked/>
    <w:rsid w:val="00CC7FF1"/>
  </w:style>
  <w:style w:type="paragraph" w:customStyle="1" w:styleId="RecipientsName">
    <w:name w:val="Recipient's Name"/>
    <w:basedOn w:val="Address"/>
    <w:next w:val="Address"/>
    <w:uiPriority w:val="36"/>
    <w:semiHidden/>
    <w:locked/>
    <w:rsid w:val="009567E7"/>
    <w:pPr>
      <w:spacing w:after="0"/>
    </w:pPr>
  </w:style>
  <w:style w:type="paragraph" w:customStyle="1" w:styleId="FirstLastName">
    <w:name w:val="FirstLastName"/>
    <w:basedOn w:val="NoSpacing"/>
    <w:uiPriority w:val="13"/>
    <w:semiHidden/>
    <w:locked/>
    <w:rsid w:val="00CC7FF1"/>
    <w:rPr>
      <w:b/>
      <w:color w:val="002D72" w:themeColor="text2"/>
    </w:rPr>
  </w:style>
  <w:style w:type="paragraph" w:customStyle="1" w:styleId="Dear">
    <w:name w:val="Dear"/>
    <w:basedOn w:val="Normal"/>
    <w:uiPriority w:val="20"/>
    <w:semiHidden/>
    <w:locked/>
    <w:rsid w:val="009567E7"/>
    <w:pPr>
      <w:numPr>
        <w:numId w:val="0"/>
      </w:numPr>
      <w:spacing w:before="700"/>
    </w:pPr>
  </w:style>
  <w:style w:type="paragraph" w:customStyle="1" w:styleId="SendersPositionTitle">
    <w:name w:val="Sender’s Position Title"/>
    <w:basedOn w:val="NoSpacing"/>
    <w:uiPriority w:val="14"/>
    <w:semiHidden/>
    <w:qFormat/>
    <w:locked/>
    <w:rsid w:val="00CC7FF1"/>
    <w:rPr>
      <w:color w:val="002D72" w:themeColor="text2"/>
    </w:rPr>
  </w:style>
  <w:style w:type="numbering" w:customStyle="1" w:styleId="HeadingNumberedList">
    <w:name w:val="Heading Numbered List"/>
    <w:uiPriority w:val="99"/>
    <w:rsid w:val="001770E8"/>
    <w:pPr>
      <w:numPr>
        <w:numId w:val="9"/>
      </w:numPr>
    </w:pPr>
  </w:style>
  <w:style w:type="paragraph" w:customStyle="1" w:styleId="HighlightBlue">
    <w:name w:val="Highlight Blue"/>
    <w:basedOn w:val="Normal"/>
    <w:next w:val="Normal"/>
    <w:link w:val="HighlightBlueChar"/>
    <w:uiPriority w:val="10"/>
    <w:qFormat/>
    <w:rsid w:val="00E115C5"/>
    <w:pPr>
      <w:numPr>
        <w:numId w:val="0"/>
      </w:numPr>
      <w:shd w:val="clear" w:color="auto" w:fill="002D72" w:themeFill="accent1"/>
      <w:spacing w:before="0" w:after="0" w:line="240" w:lineRule="auto"/>
    </w:pPr>
    <w:rPr>
      <w:rFonts w:cstheme="majorBidi"/>
      <w:b/>
      <w:color w:val="FFFFFF" w:themeColor="background1"/>
    </w:rPr>
  </w:style>
  <w:style w:type="character" w:customStyle="1" w:styleId="HighlightBlueChar">
    <w:name w:val="Highlight Blue Char"/>
    <w:basedOn w:val="DefaultParagraphFont"/>
    <w:link w:val="HighlightBlue"/>
    <w:uiPriority w:val="10"/>
    <w:rsid w:val="004E1AEC"/>
    <w:rPr>
      <w:rFonts w:ascii="Arial" w:hAnsi="Arial" w:cstheme="majorBidi"/>
      <w:b/>
      <w:color w:val="FFFFFF" w:themeColor="background1"/>
      <w:shd w:val="clear" w:color="auto" w:fill="002D72" w:themeFill="accent1"/>
    </w:rPr>
  </w:style>
  <w:style w:type="paragraph" w:customStyle="1" w:styleId="HighlightGrey">
    <w:name w:val="Highlight Grey"/>
    <w:basedOn w:val="Normal"/>
    <w:next w:val="Normal"/>
    <w:link w:val="HighlightGreyChar"/>
    <w:uiPriority w:val="10"/>
    <w:qFormat/>
    <w:rsid w:val="00E115C5"/>
    <w:pPr>
      <w:numPr>
        <w:numId w:val="0"/>
      </w:numPr>
      <w:shd w:val="clear" w:color="auto" w:fill="EDEDED" w:themeFill="background2" w:themeFillTint="33"/>
      <w:spacing w:before="0" w:after="0" w:line="240" w:lineRule="auto"/>
    </w:pPr>
    <w:rPr>
      <w:rFonts w:cs="Arial"/>
      <w:b/>
      <w:color w:val="000000" w:themeColor="text1" w:themeShade="80"/>
    </w:rPr>
  </w:style>
  <w:style w:type="character" w:customStyle="1" w:styleId="HighlightGreyChar">
    <w:name w:val="Highlight Grey Char"/>
    <w:basedOn w:val="DefaultParagraphFont"/>
    <w:link w:val="HighlightGrey"/>
    <w:uiPriority w:val="10"/>
    <w:rsid w:val="004E1AEC"/>
    <w:rPr>
      <w:rFonts w:ascii="Arial" w:hAnsi="Arial" w:cs="Arial"/>
      <w:b/>
      <w:color w:val="000000" w:themeColor="text1" w:themeShade="80"/>
      <w:shd w:val="clear" w:color="auto" w:fill="EDEDED" w:themeFill="background2" w:themeFillTint="33"/>
    </w:rPr>
  </w:style>
  <w:style w:type="paragraph" w:customStyle="1" w:styleId="NumHeading2">
    <w:name w:val="Num Heading 2"/>
    <w:basedOn w:val="Heading2"/>
    <w:next w:val="Normal"/>
    <w:uiPriority w:val="4"/>
    <w:qFormat/>
    <w:rsid w:val="00006835"/>
    <w:pPr>
      <w:numPr>
        <w:ilvl w:val="1"/>
        <w:numId w:val="10"/>
      </w:numPr>
      <w:ind w:left="680" w:hanging="680"/>
    </w:pPr>
  </w:style>
  <w:style w:type="paragraph" w:customStyle="1" w:styleId="NumHeading3">
    <w:name w:val="Num Heading 3"/>
    <w:basedOn w:val="Heading3"/>
    <w:next w:val="Normal"/>
    <w:uiPriority w:val="4"/>
    <w:qFormat/>
    <w:rsid w:val="00006835"/>
    <w:pPr>
      <w:numPr>
        <w:ilvl w:val="2"/>
        <w:numId w:val="10"/>
      </w:numPr>
      <w:tabs>
        <w:tab w:val="left" w:pos="851"/>
      </w:tabs>
      <w:ind w:left="680" w:hanging="680"/>
    </w:pPr>
  </w:style>
  <w:style w:type="character" w:customStyle="1" w:styleId="Bullet02Char">
    <w:name w:val="Bullet 02 Char"/>
    <w:basedOn w:val="DefaultParagraphFont"/>
    <w:link w:val="Bullet02"/>
    <w:uiPriority w:val="5"/>
    <w:rsid w:val="006E50B2"/>
    <w:rPr>
      <w:rFonts w:ascii="Arial" w:hAnsi="Arial" w:cs="Arial"/>
      <w:color w:val="auto"/>
    </w:rPr>
  </w:style>
  <w:style w:type="paragraph" w:customStyle="1" w:styleId="Bullet03">
    <w:name w:val="Bullet 03"/>
    <w:basedOn w:val="Bullet02"/>
    <w:link w:val="Bullet03Char"/>
    <w:uiPriority w:val="5"/>
    <w:qFormat/>
    <w:rsid w:val="006E50B2"/>
    <w:pPr>
      <w:numPr>
        <w:ilvl w:val="2"/>
      </w:numPr>
    </w:pPr>
  </w:style>
  <w:style w:type="character" w:customStyle="1" w:styleId="Bullet03Char">
    <w:name w:val="Bullet 03 Char"/>
    <w:basedOn w:val="DefaultParagraphFont"/>
    <w:link w:val="Bullet03"/>
    <w:uiPriority w:val="5"/>
    <w:rsid w:val="006E50B2"/>
    <w:rPr>
      <w:rFonts w:ascii="Arial" w:hAnsi="Arial" w:cs="Arial"/>
      <w:color w:val="auto"/>
    </w:rPr>
  </w:style>
  <w:style w:type="paragraph" w:customStyle="1" w:styleId="Bullet04">
    <w:name w:val="Bullet 04"/>
    <w:basedOn w:val="Bullet03"/>
    <w:link w:val="Bullet04Char"/>
    <w:uiPriority w:val="5"/>
    <w:qFormat/>
    <w:rsid w:val="006E50B2"/>
    <w:pPr>
      <w:numPr>
        <w:ilvl w:val="3"/>
      </w:numPr>
    </w:pPr>
  </w:style>
  <w:style w:type="character" w:customStyle="1" w:styleId="Bullet04Char">
    <w:name w:val="Bullet 04 Char"/>
    <w:basedOn w:val="DefaultParagraphFont"/>
    <w:link w:val="Bullet04"/>
    <w:uiPriority w:val="5"/>
    <w:rsid w:val="006E50B2"/>
    <w:rPr>
      <w:rFonts w:ascii="Arial" w:hAnsi="Arial" w:cs="Arial"/>
      <w:color w:val="auto"/>
    </w:rPr>
  </w:style>
  <w:style w:type="paragraph" w:customStyle="1" w:styleId="Bold">
    <w:name w:val="Bold"/>
    <w:basedOn w:val="Normal"/>
    <w:link w:val="BoldChar"/>
    <w:uiPriority w:val="1"/>
    <w:qFormat/>
    <w:rsid w:val="00C34BAC"/>
    <w:pPr>
      <w:numPr>
        <w:numId w:val="0"/>
      </w:numPr>
      <w:spacing w:line="240" w:lineRule="atLeast"/>
    </w:pPr>
    <w:rPr>
      <w:rFonts w:eastAsia="Verdana" w:cs="Arial"/>
      <w:b/>
      <w:color w:val="000000"/>
    </w:rPr>
  </w:style>
  <w:style w:type="character" w:customStyle="1" w:styleId="BoldChar">
    <w:name w:val="Bold Char"/>
    <w:basedOn w:val="DefaultParagraphFont"/>
    <w:link w:val="Bold"/>
    <w:uiPriority w:val="1"/>
    <w:rsid w:val="00C34BAC"/>
    <w:rPr>
      <w:rFonts w:ascii="Arial" w:eastAsia="Verdana" w:hAnsi="Arial" w:cs="Arial"/>
      <w:b/>
      <w:color w:val="000000"/>
    </w:rPr>
  </w:style>
  <w:style w:type="paragraph" w:customStyle="1" w:styleId="Numbering01">
    <w:name w:val="Numbering01"/>
    <w:basedOn w:val="Bullet01"/>
    <w:uiPriority w:val="6"/>
    <w:qFormat/>
    <w:rsid w:val="00153DE4"/>
    <w:pPr>
      <w:numPr>
        <w:numId w:val="15"/>
      </w:numPr>
    </w:pPr>
  </w:style>
  <w:style w:type="paragraph" w:customStyle="1" w:styleId="Numbering02">
    <w:name w:val="Numbering02"/>
    <w:basedOn w:val="Bullet01"/>
    <w:next w:val="Numbering01"/>
    <w:uiPriority w:val="6"/>
    <w:qFormat/>
    <w:rsid w:val="00153DE4"/>
    <w:pPr>
      <w:numPr>
        <w:ilvl w:val="1"/>
        <w:numId w:val="15"/>
      </w:numPr>
      <w:ind w:hanging="340"/>
    </w:pPr>
  </w:style>
  <w:style w:type="paragraph" w:customStyle="1" w:styleId="Numbering03">
    <w:name w:val="Numbering03"/>
    <w:basedOn w:val="Bullet03"/>
    <w:uiPriority w:val="6"/>
    <w:qFormat/>
    <w:rsid w:val="00722BCB"/>
    <w:pPr>
      <w:numPr>
        <w:numId w:val="15"/>
      </w:numPr>
    </w:pPr>
  </w:style>
  <w:style w:type="paragraph" w:customStyle="1" w:styleId="Numbering04">
    <w:name w:val="Numbering04"/>
    <w:basedOn w:val="Bullet04"/>
    <w:uiPriority w:val="6"/>
    <w:qFormat/>
    <w:rsid w:val="006E50B2"/>
    <w:pPr>
      <w:numPr>
        <w:numId w:val="15"/>
      </w:numPr>
    </w:pPr>
  </w:style>
  <w:style w:type="paragraph" w:customStyle="1" w:styleId="TOCTitle">
    <w:name w:val="TOC Title"/>
    <w:basedOn w:val="Normal"/>
    <w:uiPriority w:val="7"/>
    <w:semiHidden/>
    <w:rsid w:val="00C34BAC"/>
    <w:pPr>
      <w:numPr>
        <w:numId w:val="0"/>
      </w:numPr>
      <w:spacing w:before="0" w:after="0" w:line="280" w:lineRule="atLeast"/>
      <w:contextualSpacing/>
    </w:pPr>
    <w:rPr>
      <w:rFonts w:cs="Arial"/>
      <w:noProof/>
      <w:color w:val="002D72" w:themeColor="accent1"/>
      <w:sz w:val="48"/>
    </w:rPr>
  </w:style>
  <w:style w:type="paragraph" w:customStyle="1" w:styleId="ItalicsBlue">
    <w:name w:val="Italics Blue"/>
    <w:basedOn w:val="Normal"/>
    <w:link w:val="ItalicsBlueChar"/>
    <w:uiPriority w:val="8"/>
    <w:qFormat/>
    <w:rsid w:val="00DB7121"/>
    <w:rPr>
      <w:i/>
      <w:color w:val="002D72" w:themeColor="accent1"/>
    </w:rPr>
  </w:style>
  <w:style w:type="character" w:customStyle="1" w:styleId="ItalicsBlueChar">
    <w:name w:val="Italics Blue Char"/>
    <w:basedOn w:val="DefaultParagraphFont"/>
    <w:link w:val="ItalicsBlue"/>
    <w:uiPriority w:val="8"/>
    <w:rsid w:val="000434F9"/>
    <w:rPr>
      <w:rFonts w:ascii="Arial" w:hAnsi="Arial"/>
      <w:i/>
      <w:color w:val="002D72" w:themeColor="accent1"/>
    </w:rPr>
  </w:style>
  <w:style w:type="character" w:customStyle="1" w:styleId="UnresolvedMention1">
    <w:name w:val="Unresolved Mention1"/>
    <w:basedOn w:val="DefaultParagraphFont"/>
    <w:uiPriority w:val="99"/>
    <w:semiHidden/>
    <w:unhideWhenUsed/>
    <w:rsid w:val="00350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4666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adoptaschool.org.a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Decmil 2018">
      <a:dk1>
        <a:srgbClr val="000000"/>
      </a:dk1>
      <a:lt1>
        <a:sysClr val="window" lastClr="FFFFFF"/>
      </a:lt1>
      <a:dk2>
        <a:srgbClr val="002D72"/>
      </a:dk2>
      <a:lt2>
        <a:srgbClr val="A5A5A5"/>
      </a:lt2>
      <a:accent1>
        <a:srgbClr val="002D72"/>
      </a:accent1>
      <a:accent2>
        <a:srgbClr val="004B8D"/>
      </a:accent2>
      <a:accent3>
        <a:srgbClr val="2AD2C9"/>
      </a:accent3>
      <a:accent4>
        <a:srgbClr val="D2D755"/>
      </a:accent4>
      <a:accent5>
        <a:srgbClr val="6CC24A"/>
      </a:accent5>
      <a:accent6>
        <a:srgbClr val="0C2340"/>
      </a:accent6>
      <a:hlink>
        <a:srgbClr val="00337F"/>
      </a:hlink>
      <a:folHlink>
        <a:srgbClr val="6CC24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2018-04-26T00:00:00</PublishDate>
  <Abstract>STA-TP-0039</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BMSNumber xmlns="7FA6A970-A7DC-403E-B0F9-E8AEADEFD094">STA-TP-0039</BMSNumber>
    <RevisionDate xmlns="7FA6A970-A7DC-403E-B0F9-E8AEADEFD094">2018-04-25T16:00:00+00:00</RevisionDate>
    <DocumentType xmlns="7FA6A970-A7DC-403E-B0F9-E8AEADEFD094">Template</DocumentType>
    <DocumentOwner xmlns="7FA6A970-A7DC-403E-B0F9-E8AEADEFD094">Managing Director</Document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MSDocument" ma:contentTypeID="0x010100074CF14F9F8E4224B273F2D438DC78F600266FADF76CE8684AAB2787A662367511" ma:contentTypeVersion="0" ma:contentTypeDescription="Defines the common columns for a BMS Document Library" ma:contentTypeScope="" ma:versionID="dc789600a989e80358fc7ecfb9c0c5d6">
  <xsd:schema xmlns:xsd="http://www.w3.org/2001/XMLSchema" xmlns:p="http://schemas.microsoft.com/office/2006/metadata/properties" xmlns:ns2="7FA6A970-A7DC-403E-B0F9-E8AEADEFD094" targetNamespace="http://schemas.microsoft.com/office/2006/metadata/properties" ma:root="true" ma:fieldsID="10d4bcd6687cadca8edacda30c1aa767" ns2:_="">
    <xsd:import namespace="7FA6A970-A7DC-403E-B0F9-E8AEADEFD094"/>
    <xsd:element name="properties">
      <xsd:complexType>
        <xsd:sequence>
          <xsd:element name="documentManagement">
            <xsd:complexType>
              <xsd:all>
                <xsd:element ref="ns2:BMSNumber"/>
                <xsd:element ref="ns2:DocumentOwner"/>
                <xsd:element ref="ns2:RevisionDate"/>
                <xsd:element ref="ns2:DocumentType"/>
              </xsd:all>
            </xsd:complexType>
          </xsd:element>
        </xsd:sequence>
      </xsd:complexType>
    </xsd:element>
  </xsd:schema>
  <xsd:schema xmlns:xsd="http://www.w3.org/2001/XMLSchema" xmlns:dms="http://schemas.microsoft.com/office/2006/documentManagement/types" targetNamespace="7FA6A970-A7DC-403E-B0F9-E8AEADEFD094" elementFormDefault="qualified">
    <xsd:import namespace="http://schemas.microsoft.com/office/2006/documentManagement/types"/>
    <xsd:element name="BMSNumber" ma:index="8" ma:displayName="BMS Number" ma:description="The BMS number of the document." ma:internalName="BMSNumber">
      <xsd:simpleType>
        <xsd:restriction base="dms:Text"/>
      </xsd:simpleType>
    </xsd:element>
    <xsd:element name="DocumentOwner" ma:index="9" ma:displayName="Document Owner" ma:default="Managing Director" ma:description="Denotes the role that is responsible for the document." ma:format="Dropdown" ma:internalName="DocumentOwner">
      <xsd:simpleType>
        <xsd:restriction base="dms:Choice">
          <xsd:enumeration value="Managing Director"/>
          <xsd:enumeration value="Chief Executive Officer"/>
          <xsd:enumeration value="Chief Financial Officer"/>
          <xsd:enumeration value="General Manager"/>
          <xsd:enumeration value="Group IS&amp;T Manager"/>
          <xsd:enumeration value="Group Financial Controller"/>
          <xsd:enumeration value="Group National HSEQ Manager"/>
          <xsd:enumeration value="Group HR/IR National Manager"/>
          <xsd:enumeration value="General Counsel"/>
          <xsd:enumeration value="Corporate Development Manager"/>
          <xsd:enumeration value="Legal Counsel"/>
        </xsd:restriction>
      </xsd:simpleType>
    </xsd:element>
    <xsd:element name="RevisionDate" ma:index="10" ma:displayName="Revision Date" ma:description="The revision date for the document." ma:format="DateOnly" ma:internalName="RevisionDate">
      <xsd:simpleType>
        <xsd:restriction base="dms:DateTime"/>
      </xsd:simpleType>
    </xsd:element>
    <xsd:element name="DocumentType" ma:index="11" ma:displayName="Document Type" ma:default="Procedure" ma:description="Denotes the type of document." ma:format="Dropdown" ma:internalName="DocumentType">
      <xsd:simpleType>
        <xsd:restriction base="dms:Choice">
          <xsd:enumeration value="Procedure"/>
          <xsd:enumeration value="Guideline"/>
          <xsd:enumeration value="Policy"/>
          <xsd:enumeration value="Guiding Principle"/>
          <xsd:enumeration value="Template"/>
          <xsd:enumeration value="Operating Instruction"/>
          <xsd:enumeration value="Example"/>
          <xsd:enumeration value="Work Procedure"/>
          <xsd:enumeration value="Safe Work Procedure"/>
          <xsd:enumeration value="Training Manual"/>
          <xsd:enumeration value="Flowchart"/>
          <xsd:enumeration value="Manual"/>
          <xsd:enumeration value="ITP"/>
          <xsd:enumeration value="Management Plan"/>
          <xsd:enumeration value="Charter"/>
          <xsd:enumeration value="Environmental Sustainability Procedure"/>
          <xsd:enumeration value="Compliance (C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2C2DDD-D753-4DFF-A7D8-0CE16031C3AB}">
  <ds:schemaRefs>
    <ds:schemaRef ds:uri="http://schemas.microsoft.com/office/2006/metadata/properties"/>
    <ds:schemaRef ds:uri="http://schemas.microsoft.com/office/infopath/2007/PartnerControls"/>
    <ds:schemaRef ds:uri="7FA6A970-A7DC-403E-B0F9-E8AEADEFD094"/>
  </ds:schemaRefs>
</ds:datastoreItem>
</file>

<file path=customXml/itemProps3.xml><?xml version="1.0" encoding="utf-8"?>
<ds:datastoreItem xmlns:ds="http://schemas.openxmlformats.org/officeDocument/2006/customXml" ds:itemID="{4EB485EA-6FEF-4272-A1A4-364FD379225F}">
  <ds:schemaRefs>
    <ds:schemaRef ds:uri="http://schemas.microsoft.com/sharepoint/v3/contenttype/forms"/>
  </ds:schemaRefs>
</ds:datastoreItem>
</file>

<file path=customXml/itemProps4.xml><?xml version="1.0" encoding="utf-8"?>
<ds:datastoreItem xmlns:ds="http://schemas.openxmlformats.org/officeDocument/2006/customXml" ds:itemID="{7585D4F4-8E00-4752-B317-AC853FD1A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6A970-A7DC-403E-B0F9-E8AEADEFD0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AA77ECA0-FA68-834C-8DAD-4DFF233E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2941</Words>
  <Characters>16765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19667</CharactersWithSpaces>
  <SharedDoc>false</SharedDoc>
  <HLinks>
    <vt:vector size="6" baseType="variant">
      <vt:variant>
        <vt:i4>2228268</vt:i4>
      </vt:variant>
      <vt:variant>
        <vt:i4>0</vt:i4>
      </vt:variant>
      <vt:variant>
        <vt:i4>0</vt:i4>
      </vt:variant>
      <vt:variant>
        <vt:i4>5</vt:i4>
      </vt:variant>
      <vt:variant>
        <vt:lpwstr>http://www.adoptaschool.org.au/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Simpson</dc:creator>
  <cp:lastModifiedBy>Andrew Rowe</cp:lastModifiedBy>
  <cp:revision>2</cp:revision>
  <cp:lastPrinted>2019-10-16T09:35:00Z</cp:lastPrinted>
  <dcterms:created xsi:type="dcterms:W3CDTF">2019-10-20T06:56:00Z</dcterms:created>
  <dcterms:modified xsi:type="dcterms:W3CDTF">2019-10-20T06:56:00Z</dcterms:modified>
</cp:coreProperties>
</file>